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02" w:rsidRPr="00F301C6" w:rsidRDefault="00F02402" w:rsidP="00F02402">
      <w:pPr>
        <w:spacing w:line="440" w:lineRule="exact"/>
        <w:jc w:val="center"/>
        <w:rPr>
          <w:rFonts w:eastAsia="华文行楷"/>
          <w:b/>
          <w:color w:val="000000"/>
          <w:sz w:val="32"/>
          <w:szCs w:val="32"/>
        </w:rPr>
      </w:pPr>
      <w:r w:rsidRPr="00F301C6">
        <w:rPr>
          <w:rFonts w:eastAsia="华文行楷"/>
          <w:b/>
          <w:color w:val="000000"/>
          <w:sz w:val="32"/>
          <w:szCs w:val="32"/>
        </w:rPr>
        <w:t>201</w:t>
      </w:r>
      <w:r>
        <w:rPr>
          <w:rFonts w:eastAsia="华文行楷"/>
          <w:b/>
          <w:color w:val="000000"/>
          <w:sz w:val="32"/>
          <w:szCs w:val="32"/>
        </w:rPr>
        <w:t>9</w:t>
      </w:r>
      <w:r w:rsidRPr="00F301C6">
        <w:rPr>
          <w:rFonts w:eastAsia="华文行楷"/>
          <w:b/>
          <w:color w:val="000000"/>
          <w:sz w:val="32"/>
          <w:szCs w:val="32"/>
        </w:rPr>
        <w:t>年度获得的基金资助项目</w:t>
      </w:r>
    </w:p>
    <w:p w:rsidR="00F02402" w:rsidRPr="006D2FDC" w:rsidRDefault="00F02402" w:rsidP="00F02402">
      <w:pPr>
        <w:spacing w:beforeLines="50" w:before="156" w:afterLines="50" w:after="156" w:line="440" w:lineRule="exact"/>
        <w:rPr>
          <w:rFonts w:eastAsia="楷体_GB2312"/>
          <w:b/>
          <w:color w:val="000000"/>
          <w:kern w:val="0"/>
          <w:sz w:val="28"/>
          <w:szCs w:val="28"/>
        </w:rPr>
      </w:pPr>
      <w:r>
        <w:rPr>
          <w:rFonts w:eastAsia="楷体_GB2312" w:hint="eastAsia"/>
          <w:b/>
          <w:color w:val="000000"/>
          <w:kern w:val="0"/>
          <w:sz w:val="28"/>
          <w:szCs w:val="28"/>
        </w:rPr>
        <w:t>一、</w:t>
      </w:r>
      <w:r w:rsidRPr="00C66926">
        <w:rPr>
          <w:rFonts w:eastAsia="楷体_GB2312"/>
          <w:b/>
          <w:color w:val="000000"/>
          <w:kern w:val="0"/>
          <w:sz w:val="28"/>
          <w:szCs w:val="28"/>
        </w:rPr>
        <w:t>国家级</w:t>
      </w:r>
      <w:r>
        <w:rPr>
          <w:rFonts w:eastAsia="楷体_GB2312" w:hint="eastAsia"/>
          <w:b/>
          <w:color w:val="000000"/>
          <w:kern w:val="0"/>
          <w:sz w:val="28"/>
          <w:szCs w:val="28"/>
        </w:rPr>
        <w:t>基金</w:t>
      </w:r>
      <w:r w:rsidRPr="00C66926">
        <w:rPr>
          <w:rFonts w:eastAsia="楷体_GB2312"/>
          <w:b/>
          <w:color w:val="000000"/>
          <w:kern w:val="0"/>
          <w:sz w:val="28"/>
          <w:szCs w:val="28"/>
        </w:rPr>
        <w:t>资助项目</w:t>
      </w:r>
    </w:p>
    <w:p w:rsidR="00F02402" w:rsidRDefault="00F02402" w:rsidP="00F02402">
      <w:pPr>
        <w:spacing w:beforeLines="50" w:before="156" w:afterLines="50" w:after="156" w:line="440" w:lineRule="exact"/>
        <w:rPr>
          <w:rFonts w:eastAsia="楷体_GB2312"/>
          <w:color w:val="000000"/>
          <w:sz w:val="24"/>
        </w:rPr>
      </w:pPr>
      <w:r w:rsidRPr="00680F30">
        <w:rPr>
          <w:rFonts w:eastAsia="楷体_GB2312" w:hint="eastAsia"/>
          <w:color w:val="000000"/>
          <w:sz w:val="24"/>
        </w:rPr>
        <w:t>1</w:t>
      </w:r>
      <w:r w:rsidRPr="00680F30">
        <w:rPr>
          <w:rFonts w:eastAsia="楷体_GB2312" w:hint="eastAsia"/>
          <w:color w:val="000000"/>
          <w:sz w:val="24"/>
        </w:rPr>
        <w:t>、</w:t>
      </w:r>
      <w:r w:rsidRPr="00F02402">
        <w:rPr>
          <w:rFonts w:eastAsia="楷体_GB2312" w:hint="eastAsia"/>
          <w:color w:val="000000"/>
          <w:sz w:val="24"/>
        </w:rPr>
        <w:t>地黄连作驱动的根际特异活性微生物致灾机理研究</w:t>
      </w:r>
      <w:r w:rsidRPr="00680F30">
        <w:rPr>
          <w:rFonts w:eastAsia="楷体_GB2312" w:hint="eastAsia"/>
          <w:color w:val="000000"/>
          <w:sz w:val="24"/>
        </w:rPr>
        <w:t xml:space="preserve"> (</w:t>
      </w:r>
      <w:r w:rsidRPr="00F02402">
        <w:rPr>
          <w:rFonts w:eastAsia="楷体_GB2312"/>
          <w:color w:val="000000"/>
          <w:sz w:val="24"/>
        </w:rPr>
        <w:t>81973412</w:t>
      </w:r>
      <w:r w:rsidRPr="00680F30">
        <w:rPr>
          <w:rFonts w:eastAsia="楷体_GB2312" w:hint="eastAsia"/>
          <w:color w:val="000000"/>
          <w:sz w:val="24"/>
        </w:rPr>
        <w:t xml:space="preserve">) </w:t>
      </w:r>
      <w:r w:rsidRPr="00680F30">
        <w:rPr>
          <w:rFonts w:eastAsia="楷体_GB2312" w:hint="eastAsia"/>
          <w:color w:val="000000"/>
          <w:sz w:val="24"/>
        </w:rPr>
        <w:t>国家基金面上项目</w:t>
      </w:r>
      <w:r w:rsidRPr="00680F30">
        <w:rPr>
          <w:rFonts w:eastAsia="楷体_GB2312" w:hint="eastAsia"/>
          <w:color w:val="000000"/>
          <w:sz w:val="24"/>
        </w:rPr>
        <w:t xml:space="preserve"> </w:t>
      </w:r>
      <w:r w:rsidRPr="00680F30">
        <w:rPr>
          <w:rFonts w:eastAsia="楷体_GB2312" w:hint="eastAsia"/>
          <w:color w:val="000000"/>
          <w:sz w:val="24"/>
        </w:rPr>
        <w:t>主持人：</w:t>
      </w:r>
      <w:r>
        <w:rPr>
          <w:rFonts w:eastAsia="楷体_GB2312" w:hint="eastAsia"/>
          <w:color w:val="000000"/>
          <w:sz w:val="24"/>
        </w:rPr>
        <w:t>吴林坤</w:t>
      </w:r>
    </w:p>
    <w:p w:rsidR="00F02402" w:rsidRDefault="00F02402" w:rsidP="00F02402">
      <w:pPr>
        <w:spacing w:beforeLines="50" w:before="156" w:afterLines="50" w:after="156" w:line="440" w:lineRule="exact"/>
        <w:rPr>
          <w:rFonts w:eastAsia="楷体_GB2312"/>
          <w:b/>
          <w:color w:val="000000"/>
          <w:kern w:val="0"/>
          <w:sz w:val="28"/>
          <w:szCs w:val="28"/>
        </w:rPr>
      </w:pPr>
      <w:r>
        <w:rPr>
          <w:rFonts w:eastAsia="楷体_GB2312" w:hint="eastAsia"/>
          <w:b/>
          <w:color w:val="000000"/>
          <w:kern w:val="0"/>
          <w:sz w:val="28"/>
          <w:szCs w:val="28"/>
        </w:rPr>
        <w:t>二</w:t>
      </w:r>
      <w:r w:rsidRPr="004B70FC">
        <w:rPr>
          <w:rFonts w:eastAsia="楷体_GB2312"/>
          <w:b/>
          <w:color w:val="000000"/>
          <w:kern w:val="0"/>
          <w:sz w:val="28"/>
          <w:szCs w:val="28"/>
        </w:rPr>
        <w:t>、省</w:t>
      </w:r>
      <w:r w:rsidRPr="00C66926">
        <w:rPr>
          <w:rFonts w:eastAsia="楷体_GB2312" w:hint="eastAsia"/>
          <w:b/>
          <w:color w:val="000000"/>
          <w:kern w:val="0"/>
          <w:sz w:val="28"/>
          <w:szCs w:val="28"/>
        </w:rPr>
        <w:t>部级</w:t>
      </w:r>
      <w:r w:rsidRPr="004B70FC">
        <w:rPr>
          <w:rFonts w:eastAsia="楷体_GB2312"/>
          <w:b/>
          <w:color w:val="000000"/>
          <w:kern w:val="0"/>
          <w:sz w:val="28"/>
          <w:szCs w:val="28"/>
        </w:rPr>
        <w:t>基金资助项</w:t>
      </w:r>
      <w:r>
        <w:rPr>
          <w:rFonts w:eastAsia="楷体_GB2312" w:hint="eastAsia"/>
          <w:b/>
          <w:color w:val="000000"/>
          <w:kern w:val="0"/>
          <w:sz w:val="28"/>
          <w:szCs w:val="28"/>
        </w:rPr>
        <w:t>目</w:t>
      </w:r>
    </w:p>
    <w:p w:rsidR="00F02402" w:rsidRDefault="00F02402" w:rsidP="00F02402">
      <w:pPr>
        <w:spacing w:beforeLines="50" w:before="156" w:afterLines="50" w:after="156" w:line="440" w:lineRule="exact"/>
        <w:rPr>
          <w:rFonts w:eastAsia="仿宋_GB2312"/>
          <w:sz w:val="24"/>
        </w:rPr>
      </w:pPr>
      <w:r w:rsidRPr="00141A1D">
        <w:rPr>
          <w:rFonts w:eastAsia="仿宋_GB2312" w:hint="eastAsia"/>
          <w:sz w:val="24"/>
        </w:rPr>
        <w:t>1</w:t>
      </w:r>
      <w:r w:rsidRPr="00141A1D">
        <w:rPr>
          <w:rFonts w:eastAsia="仿宋_GB2312" w:hint="eastAsia"/>
          <w:sz w:val="24"/>
        </w:rPr>
        <w:t>、</w:t>
      </w:r>
      <w:r w:rsidRPr="00F02402">
        <w:rPr>
          <w:rFonts w:eastAsia="仿宋_GB2312" w:hint="eastAsia"/>
          <w:sz w:val="24"/>
        </w:rPr>
        <w:t>紫苏植物螯合肽合成基因应答镉胁迫的分子机理</w:t>
      </w:r>
      <w:r>
        <w:rPr>
          <w:rFonts w:eastAsia="仿宋_GB2312" w:hint="eastAsia"/>
          <w:sz w:val="24"/>
        </w:rPr>
        <w:t>（</w:t>
      </w:r>
      <w:r w:rsidRPr="00F02402">
        <w:rPr>
          <w:rFonts w:eastAsia="仿宋_GB2312"/>
          <w:sz w:val="24"/>
        </w:rPr>
        <w:t>2019J01383</w:t>
      </w:r>
      <w:r>
        <w:rPr>
          <w:rFonts w:eastAsia="仿宋_GB2312" w:hint="eastAsia"/>
          <w:sz w:val="24"/>
        </w:rPr>
        <w:t>）</w:t>
      </w:r>
      <w:r>
        <w:rPr>
          <w:rFonts w:eastAsia="仿宋_GB2312" w:hint="eastAsia"/>
          <w:sz w:val="24"/>
        </w:rPr>
        <w:t xml:space="preserve"> </w:t>
      </w:r>
      <w:r>
        <w:rPr>
          <w:rFonts w:eastAsia="仿宋_GB2312" w:hint="eastAsia"/>
          <w:sz w:val="24"/>
        </w:rPr>
        <w:t>省自然科学基金面上项目</w:t>
      </w:r>
      <w:r>
        <w:rPr>
          <w:rFonts w:eastAsia="仿宋_GB2312" w:hint="eastAsia"/>
          <w:sz w:val="24"/>
        </w:rPr>
        <w:t xml:space="preserve"> </w:t>
      </w:r>
      <w:r>
        <w:rPr>
          <w:rFonts w:eastAsia="仿宋_GB2312" w:hint="eastAsia"/>
          <w:sz w:val="24"/>
        </w:rPr>
        <w:t>负责人：</w:t>
      </w:r>
      <w:r>
        <w:rPr>
          <w:rFonts w:eastAsia="仿宋_GB2312" w:hint="eastAsia"/>
          <w:sz w:val="24"/>
        </w:rPr>
        <w:t>郑新宇</w:t>
      </w:r>
    </w:p>
    <w:p w:rsidR="00F02402" w:rsidRPr="00414D3D" w:rsidRDefault="00F02402" w:rsidP="00F02402">
      <w:pPr>
        <w:spacing w:beforeLines="50" w:before="156" w:afterLines="50" w:after="156" w:line="440" w:lineRule="exact"/>
        <w:rPr>
          <w:rFonts w:eastAsia="楷体_GB2312" w:hint="eastAsia"/>
          <w:color w:val="000000"/>
          <w:kern w:val="0"/>
          <w:sz w:val="24"/>
        </w:rPr>
      </w:pPr>
      <w:r>
        <w:rPr>
          <w:rFonts w:eastAsia="仿宋_GB2312" w:hint="eastAsia"/>
          <w:sz w:val="24"/>
        </w:rPr>
        <w:t>2</w:t>
      </w:r>
      <w:r>
        <w:rPr>
          <w:rFonts w:eastAsia="仿宋_GB2312" w:hint="eastAsia"/>
          <w:sz w:val="24"/>
        </w:rPr>
        <w:t>、</w:t>
      </w:r>
      <w:r w:rsidRPr="00F02402">
        <w:rPr>
          <w:rFonts w:eastAsia="仿宋_GB2312" w:hint="eastAsia"/>
          <w:sz w:val="24"/>
        </w:rPr>
        <w:t>海洋</w:t>
      </w:r>
      <w:r w:rsidRPr="00F02402">
        <w:rPr>
          <w:rFonts w:eastAsia="仿宋_GB2312" w:hint="eastAsia"/>
          <w:sz w:val="24"/>
        </w:rPr>
        <w:t>OM43</w:t>
      </w:r>
      <w:r w:rsidRPr="00F02402">
        <w:rPr>
          <w:rFonts w:eastAsia="仿宋_GB2312" w:hint="eastAsia"/>
          <w:sz w:val="24"/>
        </w:rPr>
        <w:t>类群细菌及其噬菌体基因组学研究</w:t>
      </w:r>
      <w:r>
        <w:rPr>
          <w:rFonts w:eastAsia="仿宋_GB2312" w:hint="eastAsia"/>
          <w:sz w:val="24"/>
        </w:rPr>
        <w:t>（</w:t>
      </w:r>
      <w:r w:rsidRPr="00F02402">
        <w:rPr>
          <w:rFonts w:eastAsia="仿宋_GB2312"/>
          <w:sz w:val="24"/>
        </w:rPr>
        <w:t>JAT190133</w:t>
      </w:r>
      <w:r>
        <w:rPr>
          <w:rFonts w:eastAsia="仿宋_GB2312" w:hint="eastAsia"/>
          <w:sz w:val="24"/>
        </w:rPr>
        <w:t>）</w:t>
      </w:r>
      <w:r w:rsidRPr="00F02402">
        <w:rPr>
          <w:rFonts w:eastAsia="仿宋_GB2312" w:hint="eastAsia"/>
          <w:sz w:val="24"/>
        </w:rPr>
        <w:t>省教育厅省中青年教师教育科研项目</w:t>
      </w:r>
      <w:r>
        <w:rPr>
          <w:rFonts w:eastAsia="仿宋_GB2312" w:hint="eastAsia"/>
          <w:sz w:val="24"/>
        </w:rPr>
        <w:t xml:space="preserve"> </w:t>
      </w:r>
      <w:r>
        <w:rPr>
          <w:rFonts w:eastAsia="仿宋_GB2312" w:hint="eastAsia"/>
          <w:sz w:val="24"/>
        </w:rPr>
        <w:t>负责人：杨明玉</w:t>
      </w:r>
    </w:p>
    <w:p w:rsidR="00F02402" w:rsidRPr="008C0A4E" w:rsidRDefault="00F02402" w:rsidP="00F02402">
      <w:pPr>
        <w:spacing w:line="440" w:lineRule="exact"/>
        <w:jc w:val="center"/>
        <w:rPr>
          <w:rFonts w:eastAsia="华文行楷"/>
          <w:b/>
          <w:color w:val="000000"/>
          <w:sz w:val="32"/>
          <w:szCs w:val="32"/>
        </w:rPr>
      </w:pPr>
    </w:p>
    <w:p w:rsidR="00F02402" w:rsidRPr="004B70FC" w:rsidRDefault="00F02402" w:rsidP="00F02402">
      <w:pPr>
        <w:spacing w:line="440" w:lineRule="exact"/>
        <w:jc w:val="center"/>
        <w:rPr>
          <w:rFonts w:eastAsia="华文行楷"/>
          <w:b/>
          <w:color w:val="000000"/>
          <w:sz w:val="32"/>
          <w:szCs w:val="32"/>
        </w:rPr>
      </w:pPr>
      <w:r w:rsidRPr="004B70FC">
        <w:rPr>
          <w:rFonts w:eastAsia="华文行楷"/>
          <w:b/>
          <w:color w:val="000000"/>
          <w:sz w:val="32"/>
          <w:szCs w:val="32"/>
        </w:rPr>
        <w:t>201</w:t>
      </w:r>
      <w:r>
        <w:rPr>
          <w:rFonts w:eastAsia="华文行楷"/>
          <w:b/>
          <w:color w:val="000000"/>
          <w:sz w:val="32"/>
          <w:szCs w:val="32"/>
        </w:rPr>
        <w:t>9</w:t>
      </w:r>
      <w:r w:rsidRPr="004B70FC">
        <w:rPr>
          <w:rFonts w:eastAsia="华文行楷"/>
          <w:b/>
          <w:color w:val="000000"/>
          <w:sz w:val="32"/>
          <w:szCs w:val="32"/>
        </w:rPr>
        <w:t>年度参加会议情况统计</w:t>
      </w:r>
    </w:p>
    <w:p w:rsidR="00F02402" w:rsidRPr="004B70FC" w:rsidRDefault="00F02402" w:rsidP="00F02402">
      <w:pPr>
        <w:spacing w:beforeLines="50" w:before="156" w:afterLines="50" w:after="156" w:line="440" w:lineRule="exact"/>
        <w:rPr>
          <w:rFonts w:eastAsia="楷体_GB2312"/>
          <w:b/>
          <w:color w:val="000000"/>
          <w:kern w:val="0"/>
          <w:sz w:val="28"/>
          <w:szCs w:val="28"/>
        </w:rPr>
      </w:pPr>
      <w:r w:rsidRPr="004B70FC">
        <w:rPr>
          <w:rFonts w:eastAsia="楷体_GB2312"/>
          <w:b/>
          <w:color w:val="000000"/>
          <w:kern w:val="0"/>
          <w:sz w:val="28"/>
          <w:szCs w:val="28"/>
        </w:rPr>
        <w:t>一、参加国际会议</w:t>
      </w:r>
    </w:p>
    <w:p w:rsidR="00F02402" w:rsidRPr="00A33093" w:rsidRDefault="00F02402" w:rsidP="00F02402">
      <w:pPr>
        <w:spacing w:line="360" w:lineRule="auto"/>
        <w:rPr>
          <w:rFonts w:eastAsia="仿宋_GB2312" w:hint="eastAsia"/>
          <w:sz w:val="24"/>
        </w:rPr>
      </w:pPr>
      <w:r>
        <w:rPr>
          <w:rFonts w:eastAsia="仿宋_GB2312" w:hint="eastAsia"/>
          <w:sz w:val="24"/>
        </w:rPr>
        <w:t>1</w:t>
      </w:r>
      <w:r>
        <w:rPr>
          <w:rFonts w:eastAsia="仿宋_GB2312" w:hint="eastAsia"/>
          <w:sz w:val="24"/>
        </w:rPr>
        <w:t>、</w:t>
      </w:r>
      <w:r w:rsidRPr="00A33093">
        <w:rPr>
          <w:rFonts w:eastAsia="仿宋_GB2312"/>
          <w:sz w:val="24"/>
        </w:rPr>
        <w:t>3rd International Caparica Conference in Antibiotic Resistance</w:t>
      </w:r>
      <w:r w:rsidRPr="00A33093">
        <w:rPr>
          <w:rFonts w:eastAsia="仿宋_GB2312"/>
          <w:sz w:val="24"/>
        </w:rPr>
        <w:t>，</w:t>
      </w:r>
      <w:r w:rsidRPr="00A33093">
        <w:rPr>
          <w:rFonts w:eastAsia="仿宋_GB2312"/>
          <w:sz w:val="24"/>
        </w:rPr>
        <w:t>2019.6.10-6.13</w:t>
      </w:r>
      <w:r>
        <w:rPr>
          <w:rFonts w:eastAsia="仿宋_GB2312"/>
          <w:sz w:val="24"/>
        </w:rPr>
        <w:t>葡萄牙</w:t>
      </w:r>
      <w:r>
        <w:rPr>
          <w:rFonts w:eastAsia="仿宋_GB2312" w:hint="eastAsia"/>
          <w:sz w:val="24"/>
        </w:rPr>
        <w:t xml:space="preserve"> </w:t>
      </w:r>
      <w:r>
        <w:rPr>
          <w:rFonts w:eastAsia="仿宋_GB2312"/>
          <w:sz w:val="24"/>
        </w:rPr>
        <w:t>里斯本</w:t>
      </w:r>
    </w:p>
    <w:p w:rsidR="00F02402" w:rsidRPr="00A33093" w:rsidRDefault="00F02402" w:rsidP="00F02402">
      <w:pPr>
        <w:spacing w:line="360" w:lineRule="auto"/>
        <w:rPr>
          <w:rFonts w:eastAsia="仿宋_GB2312" w:hint="eastAsia"/>
          <w:sz w:val="24"/>
        </w:rPr>
      </w:pPr>
      <w:r>
        <w:rPr>
          <w:rFonts w:eastAsia="仿宋_GB2312"/>
          <w:sz w:val="24"/>
        </w:rPr>
        <w:t>参会人：林向民、李碗芯、孙莉娜</w:t>
      </w:r>
    </w:p>
    <w:p w:rsidR="00F02402" w:rsidRDefault="00F02402" w:rsidP="00F02402">
      <w:pPr>
        <w:spacing w:line="360" w:lineRule="auto"/>
        <w:rPr>
          <w:rFonts w:eastAsia="仿宋_GB2312"/>
          <w:sz w:val="24"/>
        </w:rPr>
      </w:pPr>
      <w:r w:rsidRPr="00A842F9">
        <w:rPr>
          <w:rFonts w:eastAsia="仿宋_GB2312"/>
          <w:sz w:val="24"/>
        </w:rPr>
        <w:t>报告题目：</w:t>
      </w:r>
    </w:p>
    <w:p w:rsidR="00F02402" w:rsidRDefault="00F02402" w:rsidP="00F02402">
      <w:pPr>
        <w:pStyle w:val="a3"/>
        <w:numPr>
          <w:ilvl w:val="0"/>
          <w:numId w:val="5"/>
        </w:numPr>
        <w:spacing w:line="360" w:lineRule="auto"/>
        <w:ind w:firstLineChars="0"/>
        <w:rPr>
          <w:rFonts w:eastAsia="仿宋_GB2312"/>
          <w:sz w:val="24"/>
        </w:rPr>
      </w:pPr>
      <w:r w:rsidRPr="00F02402">
        <w:rPr>
          <w:rFonts w:eastAsia="仿宋_GB2312"/>
          <w:sz w:val="24"/>
        </w:rPr>
        <w:t>The effect of protein post-translational modifications on bacterial antibiotics resistance</w:t>
      </w:r>
      <w:r w:rsidRPr="00F02402">
        <w:rPr>
          <w:rFonts w:eastAsia="仿宋_GB2312" w:hint="eastAsia"/>
          <w:sz w:val="24"/>
        </w:rPr>
        <w:t>(</w:t>
      </w:r>
      <w:r w:rsidRPr="00F02402">
        <w:rPr>
          <w:rFonts w:eastAsia="仿宋_GB2312"/>
          <w:sz w:val="24"/>
        </w:rPr>
        <w:t>林向民</w:t>
      </w:r>
      <w:r w:rsidRPr="00F02402">
        <w:rPr>
          <w:rFonts w:eastAsia="仿宋_GB2312" w:hint="eastAsia"/>
          <w:sz w:val="24"/>
        </w:rPr>
        <w:t>)</w:t>
      </w:r>
    </w:p>
    <w:p w:rsidR="00F02402" w:rsidRPr="00F02402" w:rsidRDefault="00F02402" w:rsidP="00F02402">
      <w:pPr>
        <w:pStyle w:val="a3"/>
        <w:numPr>
          <w:ilvl w:val="0"/>
          <w:numId w:val="5"/>
        </w:numPr>
        <w:spacing w:line="360" w:lineRule="auto"/>
        <w:ind w:firstLineChars="0"/>
        <w:rPr>
          <w:rFonts w:eastAsia="仿宋_GB2312"/>
          <w:sz w:val="24"/>
        </w:rPr>
      </w:pPr>
      <w:r w:rsidRPr="00F02402">
        <w:rPr>
          <w:rFonts w:eastAsia="仿宋_GB2312"/>
          <w:sz w:val="24"/>
        </w:rPr>
        <w:t>An integrated quantitative proteomic and metabolomics approach to reveal the negative regulation mechanism of LamB in antibiotics resistance</w:t>
      </w:r>
      <w:r w:rsidRPr="00F02402">
        <w:rPr>
          <w:rFonts w:eastAsia="仿宋_GB2312" w:hint="eastAsia"/>
          <w:sz w:val="24"/>
        </w:rPr>
        <w:t>(</w:t>
      </w:r>
      <w:r w:rsidRPr="00F02402">
        <w:rPr>
          <w:rFonts w:eastAsia="仿宋_GB2312"/>
          <w:sz w:val="24"/>
        </w:rPr>
        <w:t>李碗芯</w:t>
      </w:r>
      <w:r w:rsidRPr="00F02402">
        <w:rPr>
          <w:rFonts w:eastAsia="仿宋_GB2312" w:hint="eastAsia"/>
          <w:sz w:val="24"/>
        </w:rPr>
        <w:t>)</w:t>
      </w:r>
    </w:p>
    <w:p w:rsidR="00F02402" w:rsidRPr="00F02402" w:rsidRDefault="00F02402" w:rsidP="00F02402">
      <w:pPr>
        <w:pStyle w:val="a3"/>
        <w:numPr>
          <w:ilvl w:val="0"/>
          <w:numId w:val="5"/>
        </w:numPr>
        <w:spacing w:line="360" w:lineRule="auto"/>
        <w:ind w:firstLineChars="0"/>
        <w:jc w:val="left"/>
        <w:rPr>
          <w:rFonts w:eastAsia="仿宋_GB2312"/>
          <w:i/>
          <w:sz w:val="24"/>
        </w:rPr>
      </w:pPr>
      <w:r w:rsidRPr="00F02402">
        <w:rPr>
          <w:rFonts w:eastAsia="仿宋_GB2312"/>
          <w:sz w:val="24"/>
        </w:rPr>
        <w:t xml:space="preserve">Quantitative Proteomics Reveals Antibiotics Resistance Function of Outer Membrane Proteins in </w:t>
      </w:r>
      <w:r w:rsidRPr="00F02402">
        <w:rPr>
          <w:rFonts w:eastAsia="仿宋_GB2312"/>
          <w:i/>
          <w:sz w:val="24"/>
        </w:rPr>
        <w:t>Aeromonas hydrophila</w:t>
      </w:r>
      <w:r w:rsidRPr="00F02402">
        <w:rPr>
          <w:rFonts w:eastAsia="仿宋_GB2312" w:hint="eastAsia"/>
          <w:sz w:val="24"/>
        </w:rPr>
        <w:t>(</w:t>
      </w:r>
      <w:r w:rsidRPr="00F02402">
        <w:rPr>
          <w:rFonts w:eastAsia="仿宋_GB2312"/>
          <w:sz w:val="24"/>
        </w:rPr>
        <w:t>孙莉娜</w:t>
      </w:r>
      <w:r w:rsidRPr="00F02402">
        <w:rPr>
          <w:rFonts w:eastAsia="仿宋_GB2312" w:hint="eastAsia"/>
          <w:sz w:val="24"/>
        </w:rPr>
        <w:t>)</w:t>
      </w:r>
    </w:p>
    <w:p w:rsidR="00F02402" w:rsidRPr="00F02402" w:rsidRDefault="00F02402" w:rsidP="00F02402">
      <w:pPr>
        <w:spacing w:line="360" w:lineRule="auto"/>
        <w:jc w:val="left"/>
        <w:rPr>
          <w:rFonts w:eastAsia="仿宋_GB2312"/>
          <w:sz w:val="24"/>
        </w:rPr>
      </w:pPr>
      <w:r>
        <w:t>2</w:t>
      </w:r>
      <w:r>
        <w:rPr>
          <w:rFonts w:hint="eastAsia"/>
        </w:rPr>
        <w:t>、</w:t>
      </w:r>
      <w:r w:rsidRPr="00A33093">
        <w:rPr>
          <w:rFonts w:hint="eastAsia"/>
        </w:rPr>
        <w:t xml:space="preserve"> </w:t>
      </w:r>
      <w:r w:rsidRPr="00F02402">
        <w:rPr>
          <w:rFonts w:eastAsia="仿宋_GB2312" w:hint="eastAsia"/>
          <w:sz w:val="24"/>
        </w:rPr>
        <w:t>The 15th International Conference on the Biogeochemistry of Trace Elements (</w:t>
      </w:r>
      <w:r w:rsidRPr="00F02402">
        <w:rPr>
          <w:rFonts w:eastAsia="仿宋_GB2312" w:hint="eastAsia"/>
          <w:sz w:val="24"/>
        </w:rPr>
        <w:t>第十五届微量元素生物地球化学国际会议</w:t>
      </w:r>
      <w:r w:rsidRPr="00F02402">
        <w:rPr>
          <w:rFonts w:eastAsia="仿宋_GB2312" w:hint="eastAsia"/>
          <w:sz w:val="24"/>
        </w:rPr>
        <w:t>)</w:t>
      </w:r>
      <w:r w:rsidRPr="00F02402">
        <w:rPr>
          <w:rFonts w:eastAsia="仿宋_GB2312" w:hint="eastAsia"/>
          <w:sz w:val="24"/>
        </w:rPr>
        <w:t>，南京，中国，</w:t>
      </w:r>
      <w:r w:rsidRPr="00F02402">
        <w:rPr>
          <w:rFonts w:eastAsia="仿宋_GB2312" w:hint="eastAsia"/>
          <w:sz w:val="24"/>
        </w:rPr>
        <w:t>2019.5.5-9</w:t>
      </w:r>
    </w:p>
    <w:p w:rsidR="00F02402" w:rsidRPr="00F02402" w:rsidRDefault="00F02402" w:rsidP="00F02402">
      <w:pPr>
        <w:spacing w:line="360" w:lineRule="auto"/>
        <w:jc w:val="left"/>
        <w:rPr>
          <w:rFonts w:eastAsia="仿宋_GB2312"/>
          <w:sz w:val="24"/>
        </w:rPr>
      </w:pPr>
      <w:r w:rsidRPr="00F02402">
        <w:rPr>
          <w:rFonts w:eastAsia="仿宋_GB2312" w:hint="eastAsia"/>
          <w:sz w:val="24"/>
        </w:rPr>
        <w:t>参会人员：</w:t>
      </w:r>
      <w:r w:rsidRPr="00F02402">
        <w:rPr>
          <w:rFonts w:eastAsia="仿宋_GB2312" w:hint="eastAsia"/>
          <w:sz w:val="24"/>
        </w:rPr>
        <w:t xml:space="preserve"> </w:t>
      </w:r>
      <w:r w:rsidRPr="00F02402">
        <w:rPr>
          <w:rFonts w:eastAsia="仿宋_GB2312" w:hint="eastAsia"/>
          <w:sz w:val="24"/>
        </w:rPr>
        <w:t>杨桂娣，王开腾</w:t>
      </w:r>
      <w:r w:rsidRPr="00F02402">
        <w:rPr>
          <w:rFonts w:eastAsia="仿宋_GB2312" w:hint="eastAsia"/>
          <w:sz w:val="24"/>
        </w:rPr>
        <w:t>(</w:t>
      </w:r>
      <w:r w:rsidRPr="00F02402">
        <w:rPr>
          <w:rFonts w:eastAsia="仿宋_GB2312" w:hint="eastAsia"/>
          <w:sz w:val="24"/>
        </w:rPr>
        <w:t>研究生</w:t>
      </w:r>
      <w:r w:rsidRPr="00F02402">
        <w:rPr>
          <w:rFonts w:eastAsia="仿宋_GB2312" w:hint="eastAsia"/>
          <w:sz w:val="24"/>
        </w:rPr>
        <w:t>)</w:t>
      </w:r>
    </w:p>
    <w:p w:rsidR="00F02402" w:rsidRDefault="00F02402" w:rsidP="00F02402">
      <w:pPr>
        <w:spacing w:line="360" w:lineRule="auto"/>
        <w:jc w:val="left"/>
        <w:rPr>
          <w:rFonts w:eastAsia="仿宋_GB2312"/>
          <w:sz w:val="24"/>
        </w:rPr>
      </w:pPr>
      <w:r w:rsidRPr="00F02402">
        <w:rPr>
          <w:rFonts w:eastAsia="仿宋_GB2312" w:hint="eastAsia"/>
          <w:sz w:val="24"/>
        </w:rPr>
        <w:t>参会题目：</w:t>
      </w:r>
    </w:p>
    <w:p w:rsidR="00F02402" w:rsidRDefault="00F02402" w:rsidP="00F02402">
      <w:pPr>
        <w:pStyle w:val="a3"/>
        <w:numPr>
          <w:ilvl w:val="0"/>
          <w:numId w:val="6"/>
        </w:numPr>
        <w:spacing w:line="360" w:lineRule="auto"/>
        <w:ind w:firstLineChars="0"/>
        <w:jc w:val="left"/>
        <w:rPr>
          <w:rFonts w:eastAsia="仿宋_GB2312"/>
          <w:sz w:val="24"/>
        </w:rPr>
      </w:pPr>
      <w:r w:rsidRPr="00F02402">
        <w:rPr>
          <w:rFonts w:eastAsia="仿宋_GB2312" w:hint="eastAsia"/>
          <w:sz w:val="24"/>
        </w:rPr>
        <w:t xml:space="preserve">Effects of arsenite-oxidizing bacterium GD03 inoculation concentration on arsenite toxicity and the translocation of arsenic species from paddy soil to rice </w:t>
      </w:r>
      <w:r w:rsidRPr="00F02402">
        <w:rPr>
          <w:rFonts w:eastAsia="仿宋_GB2312" w:hint="eastAsia"/>
          <w:sz w:val="24"/>
        </w:rPr>
        <w:lastRenderedPageBreak/>
        <w:t>grain</w:t>
      </w:r>
    </w:p>
    <w:p w:rsidR="00F02402" w:rsidRPr="00F02402" w:rsidRDefault="00F02402" w:rsidP="00F02402">
      <w:pPr>
        <w:pStyle w:val="a3"/>
        <w:numPr>
          <w:ilvl w:val="0"/>
          <w:numId w:val="6"/>
        </w:numPr>
        <w:spacing w:line="360" w:lineRule="auto"/>
        <w:ind w:firstLineChars="0"/>
        <w:jc w:val="left"/>
        <w:rPr>
          <w:rFonts w:eastAsia="仿宋_GB2312"/>
          <w:sz w:val="24"/>
        </w:rPr>
      </w:pPr>
      <w:r w:rsidRPr="00F02402">
        <w:rPr>
          <w:rFonts w:eastAsia="仿宋_GB2312" w:hint="eastAsia"/>
          <w:sz w:val="24"/>
        </w:rPr>
        <w:t>The synergetic effects of nitrogen and potassium regulation in the migration and trans</w:t>
      </w:r>
      <w:r w:rsidRPr="00F02402">
        <w:rPr>
          <w:rFonts w:eastAsia="仿宋_GB2312"/>
          <w:sz w:val="24"/>
        </w:rPr>
        <w:t>formation of arsenic species in paddy fields.</w:t>
      </w:r>
    </w:p>
    <w:p w:rsidR="00F02402" w:rsidRPr="00F02402" w:rsidRDefault="00F02402" w:rsidP="00F02402">
      <w:pPr>
        <w:spacing w:line="360" w:lineRule="auto"/>
        <w:jc w:val="left"/>
        <w:rPr>
          <w:rFonts w:eastAsia="仿宋_GB2312"/>
          <w:sz w:val="24"/>
        </w:rPr>
      </w:pPr>
      <w:r w:rsidRPr="00F02402">
        <w:rPr>
          <w:rFonts w:eastAsia="仿宋_GB2312" w:hint="eastAsia"/>
          <w:sz w:val="24"/>
        </w:rPr>
        <w:t>参会形式：杨桂娣</w:t>
      </w:r>
      <w:r w:rsidRPr="00F02402">
        <w:rPr>
          <w:rFonts w:eastAsia="仿宋_GB2312" w:hint="eastAsia"/>
          <w:sz w:val="24"/>
        </w:rPr>
        <w:t>(</w:t>
      </w:r>
      <w:r w:rsidRPr="00F02402">
        <w:rPr>
          <w:rFonts w:eastAsia="仿宋_GB2312" w:hint="eastAsia"/>
          <w:sz w:val="24"/>
        </w:rPr>
        <w:t>专题报告</w:t>
      </w:r>
      <w:r w:rsidRPr="00F02402">
        <w:rPr>
          <w:rFonts w:eastAsia="仿宋_GB2312" w:hint="eastAsia"/>
          <w:sz w:val="24"/>
        </w:rPr>
        <w:t>)</w:t>
      </w:r>
      <w:r w:rsidRPr="00F02402">
        <w:rPr>
          <w:rFonts w:eastAsia="仿宋_GB2312" w:hint="eastAsia"/>
          <w:sz w:val="24"/>
        </w:rPr>
        <w:t>、王开腾</w:t>
      </w:r>
      <w:r w:rsidRPr="00F02402">
        <w:rPr>
          <w:rFonts w:eastAsia="仿宋_GB2312" w:hint="eastAsia"/>
          <w:sz w:val="24"/>
        </w:rPr>
        <w:t>(poster</w:t>
      </w:r>
      <w:r w:rsidRPr="00F02402">
        <w:rPr>
          <w:rFonts w:eastAsia="仿宋_GB2312" w:hint="eastAsia"/>
          <w:sz w:val="24"/>
        </w:rPr>
        <w:t>展示</w:t>
      </w:r>
      <w:r w:rsidRPr="00F02402">
        <w:rPr>
          <w:rFonts w:eastAsia="仿宋_GB2312" w:hint="eastAsia"/>
          <w:sz w:val="24"/>
        </w:rPr>
        <w:t>)</w:t>
      </w:r>
    </w:p>
    <w:p w:rsidR="00F02402" w:rsidRPr="00F02402" w:rsidRDefault="00F02402" w:rsidP="00F02402">
      <w:pPr>
        <w:spacing w:line="440" w:lineRule="exact"/>
        <w:rPr>
          <w:rFonts w:eastAsia="仿宋_GB2312" w:hint="eastAsia"/>
          <w:color w:val="000000"/>
          <w:sz w:val="24"/>
        </w:rPr>
      </w:pPr>
    </w:p>
    <w:p w:rsidR="00F02402" w:rsidRPr="009421D7" w:rsidRDefault="00F02402" w:rsidP="00F02402">
      <w:pPr>
        <w:spacing w:beforeLines="50" w:before="156" w:afterLines="50" w:after="156" w:line="440" w:lineRule="exact"/>
        <w:rPr>
          <w:rFonts w:eastAsia="楷体_GB2312"/>
          <w:b/>
          <w:color w:val="000000"/>
          <w:kern w:val="0"/>
          <w:sz w:val="28"/>
          <w:szCs w:val="28"/>
        </w:rPr>
      </w:pPr>
      <w:r w:rsidRPr="009421D7">
        <w:rPr>
          <w:rFonts w:eastAsia="楷体_GB2312"/>
          <w:b/>
          <w:color w:val="000000"/>
          <w:kern w:val="0"/>
          <w:sz w:val="28"/>
          <w:szCs w:val="28"/>
        </w:rPr>
        <w:t>二、参加全国性会议</w:t>
      </w:r>
    </w:p>
    <w:p w:rsidR="00F02402" w:rsidRPr="009421D7" w:rsidRDefault="00F02402" w:rsidP="00F02402">
      <w:pPr>
        <w:spacing w:line="360" w:lineRule="auto"/>
        <w:rPr>
          <w:rFonts w:eastAsia="仿宋_GB2312"/>
          <w:color w:val="000000"/>
          <w:sz w:val="24"/>
        </w:rPr>
      </w:pPr>
      <w:r>
        <w:rPr>
          <w:rFonts w:eastAsia="楷体_GB2312" w:hint="eastAsia"/>
          <w:color w:val="000000"/>
          <w:kern w:val="0"/>
          <w:sz w:val="24"/>
        </w:rPr>
        <w:t>1</w:t>
      </w:r>
      <w:r>
        <w:rPr>
          <w:rFonts w:eastAsia="楷体_GB2312" w:hint="eastAsia"/>
          <w:color w:val="000000"/>
          <w:kern w:val="0"/>
          <w:sz w:val="24"/>
        </w:rPr>
        <w:t>、</w:t>
      </w:r>
      <w:r>
        <w:rPr>
          <w:rFonts w:eastAsia="楷体_GB2312" w:hint="eastAsia"/>
          <w:color w:val="000000"/>
          <w:kern w:val="0"/>
          <w:sz w:val="24"/>
        </w:rPr>
        <w:t>全国第十八届水稻优质高产理论与技术</w:t>
      </w:r>
      <w:r>
        <w:rPr>
          <w:rFonts w:eastAsia="楷体_GB2312" w:hint="eastAsia"/>
          <w:color w:val="000000"/>
          <w:kern w:val="0"/>
          <w:sz w:val="24"/>
        </w:rPr>
        <w:t xml:space="preserve"> </w:t>
      </w:r>
      <w:r>
        <w:rPr>
          <w:rFonts w:eastAsia="楷体_GB2312" w:hint="eastAsia"/>
          <w:color w:val="000000"/>
          <w:kern w:val="0"/>
          <w:sz w:val="24"/>
        </w:rPr>
        <w:t>广西</w:t>
      </w:r>
      <w:r w:rsidR="00494C9D">
        <w:rPr>
          <w:rFonts w:eastAsia="楷体_GB2312" w:hint="eastAsia"/>
          <w:color w:val="000000"/>
          <w:kern w:val="0"/>
          <w:sz w:val="24"/>
        </w:rPr>
        <w:t xml:space="preserve"> </w:t>
      </w:r>
      <w:r>
        <w:rPr>
          <w:rFonts w:eastAsia="楷体_GB2312" w:hint="eastAsia"/>
          <w:color w:val="000000"/>
          <w:kern w:val="0"/>
          <w:sz w:val="24"/>
        </w:rPr>
        <w:t>南宁</w:t>
      </w:r>
      <w:r w:rsidR="00494C9D">
        <w:rPr>
          <w:rFonts w:eastAsia="楷体_GB2312" w:hint="eastAsia"/>
          <w:color w:val="000000"/>
          <w:kern w:val="0"/>
          <w:sz w:val="24"/>
        </w:rPr>
        <w:t xml:space="preserve"> </w:t>
      </w:r>
      <w:r>
        <w:rPr>
          <w:rFonts w:eastAsia="楷体_GB2312" w:hint="eastAsia"/>
          <w:color w:val="000000"/>
          <w:kern w:val="0"/>
          <w:sz w:val="24"/>
        </w:rPr>
        <w:t xml:space="preserve"> 2019.6.22-25</w:t>
      </w:r>
    </w:p>
    <w:p w:rsidR="00F02402" w:rsidRPr="009421D7" w:rsidRDefault="00F02402" w:rsidP="00F02402">
      <w:pPr>
        <w:spacing w:line="360" w:lineRule="auto"/>
        <w:rPr>
          <w:rFonts w:eastAsia="仿宋_GB2312"/>
          <w:color w:val="000000"/>
          <w:sz w:val="24"/>
        </w:rPr>
      </w:pPr>
      <w:r w:rsidRPr="009421D7">
        <w:rPr>
          <w:rFonts w:eastAsia="仿宋_GB2312"/>
          <w:color w:val="000000"/>
          <w:sz w:val="24"/>
        </w:rPr>
        <w:t>参会人员：</w:t>
      </w:r>
      <w:r>
        <w:rPr>
          <w:rFonts w:eastAsia="仿宋_GB2312" w:hint="eastAsia"/>
          <w:color w:val="000000"/>
          <w:sz w:val="24"/>
        </w:rPr>
        <w:t>林文雄</w:t>
      </w:r>
      <w:r>
        <w:rPr>
          <w:rFonts w:eastAsia="仿宋_GB2312" w:hint="eastAsia"/>
          <w:color w:val="000000"/>
          <w:sz w:val="24"/>
        </w:rPr>
        <w:t xml:space="preserve"> </w:t>
      </w:r>
      <w:r>
        <w:rPr>
          <w:rFonts w:eastAsia="仿宋_GB2312" w:hint="eastAsia"/>
          <w:color w:val="000000"/>
          <w:sz w:val="24"/>
        </w:rPr>
        <w:t>陈鸿飞</w:t>
      </w:r>
      <w:r>
        <w:rPr>
          <w:rFonts w:eastAsia="仿宋_GB2312" w:hint="eastAsia"/>
          <w:color w:val="000000"/>
          <w:sz w:val="24"/>
        </w:rPr>
        <w:t xml:space="preserve"> </w:t>
      </w:r>
      <w:r>
        <w:rPr>
          <w:rFonts w:eastAsia="仿宋_GB2312" w:hint="eastAsia"/>
          <w:color w:val="000000"/>
          <w:sz w:val="24"/>
        </w:rPr>
        <w:t>张志兴</w:t>
      </w:r>
    </w:p>
    <w:p w:rsidR="00F02402" w:rsidRDefault="00F02402" w:rsidP="00F02402">
      <w:pPr>
        <w:spacing w:line="360" w:lineRule="auto"/>
        <w:rPr>
          <w:rFonts w:eastAsia="仿宋_GB2312"/>
          <w:color w:val="000000"/>
          <w:sz w:val="24"/>
        </w:rPr>
      </w:pPr>
      <w:r w:rsidRPr="009421D7">
        <w:rPr>
          <w:rFonts w:eastAsia="仿宋_GB2312" w:hint="eastAsia"/>
          <w:color w:val="000000"/>
          <w:sz w:val="24"/>
        </w:rPr>
        <w:t>参会题目：</w:t>
      </w:r>
    </w:p>
    <w:p w:rsidR="00F02402" w:rsidRPr="00494C9D" w:rsidRDefault="00F02402" w:rsidP="00494C9D">
      <w:pPr>
        <w:pStyle w:val="a3"/>
        <w:numPr>
          <w:ilvl w:val="0"/>
          <w:numId w:val="7"/>
        </w:numPr>
        <w:spacing w:line="360" w:lineRule="auto"/>
        <w:ind w:firstLineChars="0"/>
        <w:rPr>
          <w:rFonts w:eastAsia="仿宋_GB2312"/>
          <w:color w:val="000000"/>
          <w:sz w:val="24"/>
        </w:rPr>
      </w:pPr>
      <w:r w:rsidRPr="00494C9D">
        <w:rPr>
          <w:rFonts w:eastAsia="仿宋_GB2312" w:hint="eastAsia"/>
          <w:color w:val="000000"/>
          <w:sz w:val="24"/>
        </w:rPr>
        <w:t>林文雄</w:t>
      </w:r>
      <w:r w:rsidRPr="00494C9D">
        <w:rPr>
          <w:rFonts w:eastAsia="仿宋_GB2312" w:hint="eastAsia"/>
          <w:color w:val="000000"/>
          <w:sz w:val="24"/>
        </w:rPr>
        <w:t xml:space="preserve"> </w:t>
      </w:r>
      <w:r w:rsidRPr="00494C9D">
        <w:rPr>
          <w:rFonts w:eastAsia="仿宋_GB2312" w:hint="eastAsia"/>
          <w:color w:val="000000"/>
          <w:sz w:val="24"/>
        </w:rPr>
        <w:t>再生稻超高产优质形成的分子生态特性研究</w:t>
      </w:r>
    </w:p>
    <w:p w:rsidR="00F02402" w:rsidRPr="00494C9D" w:rsidRDefault="00F02402" w:rsidP="00494C9D">
      <w:pPr>
        <w:pStyle w:val="a3"/>
        <w:numPr>
          <w:ilvl w:val="0"/>
          <w:numId w:val="7"/>
        </w:numPr>
        <w:spacing w:line="360" w:lineRule="auto"/>
        <w:ind w:firstLineChars="0"/>
        <w:rPr>
          <w:rFonts w:eastAsia="仿宋_GB2312"/>
          <w:color w:val="000000"/>
          <w:sz w:val="24"/>
        </w:rPr>
      </w:pPr>
      <w:r w:rsidRPr="00494C9D">
        <w:rPr>
          <w:rFonts w:eastAsia="仿宋_GB2312" w:hint="eastAsia"/>
          <w:color w:val="000000"/>
          <w:sz w:val="24"/>
        </w:rPr>
        <w:t>张志兴</w:t>
      </w:r>
      <w:r w:rsidRPr="00494C9D">
        <w:rPr>
          <w:rFonts w:eastAsia="仿宋_GB2312" w:hint="eastAsia"/>
          <w:color w:val="000000"/>
          <w:sz w:val="24"/>
        </w:rPr>
        <w:t xml:space="preserve"> </w:t>
      </w:r>
      <w:r w:rsidRPr="00494C9D">
        <w:rPr>
          <w:rFonts w:eastAsia="仿宋_GB2312" w:hint="eastAsia"/>
          <w:color w:val="000000"/>
          <w:sz w:val="24"/>
        </w:rPr>
        <w:t>作物分子栽培学研究策略</w:t>
      </w:r>
      <w:r w:rsidRPr="00494C9D">
        <w:rPr>
          <w:rFonts w:eastAsia="仿宋_GB2312" w:hint="eastAsia"/>
          <w:color w:val="000000"/>
          <w:sz w:val="24"/>
        </w:rPr>
        <w:t>-</w:t>
      </w:r>
      <w:r w:rsidRPr="00494C9D">
        <w:rPr>
          <w:rFonts w:eastAsia="仿宋_GB2312" w:hint="eastAsia"/>
          <w:color w:val="000000"/>
          <w:sz w:val="24"/>
        </w:rPr>
        <w:t>以水稻灌浆为例</w:t>
      </w:r>
    </w:p>
    <w:p w:rsidR="00F02402" w:rsidRDefault="00F02402" w:rsidP="00F02402">
      <w:pPr>
        <w:spacing w:line="440" w:lineRule="exact"/>
        <w:rPr>
          <w:rFonts w:eastAsia="仿宋_GB2312"/>
          <w:color w:val="000000"/>
          <w:sz w:val="24"/>
        </w:rPr>
      </w:pPr>
      <w:r w:rsidRPr="009421D7">
        <w:rPr>
          <w:rFonts w:eastAsia="仿宋_GB2312" w:hint="eastAsia"/>
          <w:color w:val="000000"/>
          <w:sz w:val="24"/>
        </w:rPr>
        <w:t>参会形式：专题报告</w:t>
      </w:r>
    </w:p>
    <w:p w:rsidR="00494C9D" w:rsidRDefault="00494C9D" w:rsidP="00494C9D">
      <w:pPr>
        <w:spacing w:line="360" w:lineRule="auto"/>
        <w:rPr>
          <w:rFonts w:eastAsia="仿宋_GB2312"/>
          <w:color w:val="000000"/>
          <w:sz w:val="24"/>
        </w:rPr>
      </w:pPr>
      <w:r>
        <w:rPr>
          <w:rFonts w:eastAsia="仿宋_GB2312" w:hint="eastAsia"/>
          <w:color w:val="000000"/>
          <w:sz w:val="24"/>
        </w:rPr>
        <w:t>2</w:t>
      </w:r>
      <w:r>
        <w:rPr>
          <w:rFonts w:eastAsia="仿宋_GB2312" w:hint="eastAsia"/>
          <w:color w:val="000000"/>
          <w:sz w:val="24"/>
        </w:rPr>
        <w:t>、</w:t>
      </w:r>
      <w:r>
        <w:rPr>
          <w:rFonts w:eastAsia="仿宋_GB2312" w:hint="eastAsia"/>
          <w:color w:val="000000"/>
          <w:sz w:val="24"/>
        </w:rPr>
        <w:t>全国第十九届中国农业生态与生态农业学术研讨会</w:t>
      </w:r>
    </w:p>
    <w:p w:rsidR="00494C9D" w:rsidRPr="00AC1EE2" w:rsidRDefault="00494C9D" w:rsidP="00494C9D">
      <w:pPr>
        <w:spacing w:line="360" w:lineRule="auto"/>
        <w:rPr>
          <w:rFonts w:eastAsia="仿宋_GB2312"/>
          <w:color w:val="000000"/>
          <w:sz w:val="24"/>
        </w:rPr>
      </w:pPr>
      <w:r>
        <w:rPr>
          <w:rFonts w:eastAsia="仿宋_GB2312" w:hint="eastAsia"/>
          <w:color w:val="000000"/>
          <w:sz w:val="24"/>
        </w:rPr>
        <w:t>参会人员：林文雄</w:t>
      </w:r>
      <w:r>
        <w:rPr>
          <w:rFonts w:eastAsia="仿宋_GB2312" w:hint="eastAsia"/>
          <w:color w:val="000000"/>
          <w:sz w:val="24"/>
        </w:rPr>
        <w:t xml:space="preserve"> </w:t>
      </w:r>
      <w:r>
        <w:rPr>
          <w:rFonts w:eastAsia="仿宋_GB2312" w:hint="eastAsia"/>
          <w:color w:val="000000"/>
          <w:sz w:val="24"/>
        </w:rPr>
        <w:t>林生</w:t>
      </w:r>
      <w:r>
        <w:rPr>
          <w:rFonts w:eastAsia="仿宋_GB2312" w:hint="eastAsia"/>
          <w:color w:val="000000"/>
          <w:sz w:val="24"/>
        </w:rPr>
        <w:t xml:space="preserve"> </w:t>
      </w:r>
      <w:r>
        <w:rPr>
          <w:rFonts w:eastAsia="仿宋_GB2312" w:hint="eastAsia"/>
          <w:color w:val="000000"/>
          <w:sz w:val="24"/>
        </w:rPr>
        <w:t>张志兴</w:t>
      </w:r>
      <w:r>
        <w:rPr>
          <w:rFonts w:eastAsia="仿宋_GB2312" w:hint="eastAsia"/>
          <w:color w:val="000000"/>
          <w:sz w:val="24"/>
        </w:rPr>
        <w:t xml:space="preserve"> </w:t>
      </w:r>
      <w:r>
        <w:rPr>
          <w:rFonts w:eastAsia="仿宋_GB2312" w:hint="eastAsia"/>
          <w:color w:val="000000"/>
          <w:sz w:val="24"/>
        </w:rPr>
        <w:t>方长旬</w:t>
      </w:r>
      <w:r>
        <w:rPr>
          <w:rFonts w:eastAsia="仿宋_GB2312" w:hint="eastAsia"/>
          <w:color w:val="000000"/>
          <w:sz w:val="24"/>
        </w:rPr>
        <w:t xml:space="preserve"> </w:t>
      </w:r>
      <w:r>
        <w:rPr>
          <w:rFonts w:eastAsia="仿宋_GB2312" w:hint="eastAsia"/>
          <w:color w:val="000000"/>
          <w:sz w:val="24"/>
        </w:rPr>
        <w:t>吴红淼</w:t>
      </w:r>
      <w:r>
        <w:rPr>
          <w:rFonts w:eastAsia="仿宋_GB2312" w:hint="eastAsia"/>
          <w:color w:val="000000"/>
          <w:sz w:val="24"/>
        </w:rPr>
        <w:t xml:space="preserve"> </w:t>
      </w:r>
      <w:r>
        <w:rPr>
          <w:rFonts w:eastAsia="仿宋_GB2312" w:hint="eastAsia"/>
          <w:color w:val="000000"/>
          <w:sz w:val="24"/>
        </w:rPr>
        <w:t>秦贤金</w:t>
      </w:r>
    </w:p>
    <w:p w:rsidR="00494C9D" w:rsidRDefault="00494C9D" w:rsidP="00494C9D">
      <w:pPr>
        <w:spacing w:line="360" w:lineRule="auto"/>
        <w:rPr>
          <w:rFonts w:eastAsia="仿宋_GB2312"/>
          <w:color w:val="000000"/>
          <w:sz w:val="24"/>
        </w:rPr>
      </w:pPr>
      <w:r w:rsidRPr="009421D7">
        <w:rPr>
          <w:rFonts w:eastAsia="仿宋_GB2312" w:hint="eastAsia"/>
          <w:color w:val="000000"/>
          <w:sz w:val="24"/>
        </w:rPr>
        <w:t>参会题目：</w:t>
      </w:r>
    </w:p>
    <w:p w:rsidR="00494C9D" w:rsidRPr="00494C9D" w:rsidRDefault="00494C9D" w:rsidP="00494C9D">
      <w:pPr>
        <w:pStyle w:val="a3"/>
        <w:numPr>
          <w:ilvl w:val="0"/>
          <w:numId w:val="8"/>
        </w:numPr>
        <w:spacing w:line="360" w:lineRule="auto"/>
        <w:ind w:firstLineChars="0"/>
        <w:rPr>
          <w:rFonts w:eastAsia="仿宋_GB2312"/>
          <w:color w:val="000000"/>
          <w:sz w:val="24"/>
        </w:rPr>
      </w:pPr>
      <w:r w:rsidRPr="00494C9D">
        <w:rPr>
          <w:rFonts w:eastAsia="仿宋_GB2312" w:hint="eastAsia"/>
          <w:color w:val="000000"/>
          <w:sz w:val="24"/>
        </w:rPr>
        <w:t>林文雄</w:t>
      </w:r>
      <w:r w:rsidRPr="00494C9D">
        <w:rPr>
          <w:rFonts w:eastAsia="仿宋_GB2312" w:hint="eastAsia"/>
          <w:color w:val="000000"/>
          <w:sz w:val="24"/>
        </w:rPr>
        <w:t>:</w:t>
      </w:r>
    </w:p>
    <w:p w:rsidR="00494C9D" w:rsidRPr="00494C9D" w:rsidRDefault="00494C9D" w:rsidP="00494C9D">
      <w:pPr>
        <w:pStyle w:val="a3"/>
        <w:numPr>
          <w:ilvl w:val="0"/>
          <w:numId w:val="8"/>
        </w:numPr>
        <w:spacing w:line="360" w:lineRule="auto"/>
        <w:ind w:firstLineChars="0"/>
        <w:rPr>
          <w:rFonts w:eastAsia="仿宋_GB2312"/>
          <w:color w:val="000000"/>
          <w:sz w:val="24"/>
        </w:rPr>
      </w:pPr>
      <w:r w:rsidRPr="00494C9D">
        <w:rPr>
          <w:rFonts w:eastAsia="仿宋_GB2312" w:hint="eastAsia"/>
          <w:color w:val="000000"/>
          <w:sz w:val="24"/>
        </w:rPr>
        <w:t>吴红淼：太子参种内间作对连作胁迫响应及其互惠机制</w:t>
      </w:r>
    </w:p>
    <w:p w:rsidR="00494C9D" w:rsidRPr="00494C9D" w:rsidRDefault="00494C9D" w:rsidP="00494C9D">
      <w:pPr>
        <w:pStyle w:val="a3"/>
        <w:numPr>
          <w:ilvl w:val="0"/>
          <w:numId w:val="8"/>
        </w:numPr>
        <w:spacing w:line="360" w:lineRule="auto"/>
        <w:ind w:firstLineChars="0"/>
        <w:rPr>
          <w:rFonts w:eastAsia="仿宋_GB2312"/>
          <w:color w:val="000000"/>
          <w:sz w:val="24"/>
        </w:rPr>
      </w:pPr>
      <w:r w:rsidRPr="00494C9D">
        <w:rPr>
          <w:rFonts w:eastAsia="仿宋_GB2312" w:hint="eastAsia"/>
          <w:color w:val="000000"/>
          <w:sz w:val="24"/>
        </w:rPr>
        <w:t>秦贤金：连作对太子参药用品质的影响及其分子机理研究</w:t>
      </w:r>
    </w:p>
    <w:p w:rsidR="00494C9D" w:rsidRDefault="00494C9D" w:rsidP="00494C9D">
      <w:pPr>
        <w:spacing w:line="360" w:lineRule="auto"/>
        <w:rPr>
          <w:rFonts w:eastAsia="仿宋_GB2312"/>
          <w:color w:val="000000"/>
          <w:sz w:val="24"/>
        </w:rPr>
      </w:pPr>
      <w:r>
        <w:rPr>
          <w:rFonts w:eastAsia="仿宋_GB2312" w:hint="eastAsia"/>
          <w:color w:val="000000"/>
          <w:sz w:val="24"/>
        </w:rPr>
        <w:t>参会形式：大会</w:t>
      </w:r>
      <w:r w:rsidRPr="009421D7">
        <w:rPr>
          <w:rFonts w:eastAsia="仿宋_GB2312" w:hint="eastAsia"/>
          <w:color w:val="000000"/>
          <w:sz w:val="24"/>
        </w:rPr>
        <w:t>报告</w:t>
      </w:r>
      <w:r>
        <w:rPr>
          <w:rFonts w:eastAsia="仿宋_GB2312" w:hint="eastAsia"/>
          <w:color w:val="000000"/>
          <w:sz w:val="24"/>
        </w:rPr>
        <w:t>、分会报告</w:t>
      </w:r>
    </w:p>
    <w:p w:rsidR="00494C9D" w:rsidRPr="00D13DEE" w:rsidRDefault="00494C9D" w:rsidP="00494C9D">
      <w:pPr>
        <w:spacing w:line="360" w:lineRule="auto"/>
        <w:rPr>
          <w:rFonts w:eastAsia="楷体_GB2312"/>
          <w:color w:val="000000"/>
          <w:kern w:val="0"/>
          <w:sz w:val="24"/>
        </w:rPr>
      </w:pPr>
      <w:r>
        <w:rPr>
          <w:rFonts w:eastAsia="楷体_GB2312" w:hint="eastAsia"/>
          <w:color w:val="000000"/>
          <w:kern w:val="0"/>
          <w:sz w:val="24"/>
        </w:rPr>
        <w:t>3</w:t>
      </w:r>
      <w:r>
        <w:rPr>
          <w:rFonts w:eastAsia="楷体_GB2312" w:hint="eastAsia"/>
          <w:color w:val="000000"/>
          <w:kern w:val="0"/>
          <w:sz w:val="24"/>
        </w:rPr>
        <w:t>、</w:t>
      </w:r>
      <w:r w:rsidRPr="00D13DEE">
        <w:rPr>
          <w:rFonts w:eastAsia="楷体_GB2312" w:hint="eastAsia"/>
          <w:color w:val="000000"/>
          <w:kern w:val="0"/>
          <w:sz w:val="24"/>
        </w:rPr>
        <w:t>第十二届全国微全分析系统学术会，杨陵</w:t>
      </w:r>
      <w:r>
        <w:rPr>
          <w:rFonts w:eastAsia="楷体_GB2312" w:hint="eastAsia"/>
          <w:color w:val="000000"/>
          <w:kern w:val="0"/>
          <w:sz w:val="24"/>
        </w:rPr>
        <w:t xml:space="preserve"> </w:t>
      </w:r>
      <w:r w:rsidRPr="00D13DEE">
        <w:rPr>
          <w:rFonts w:eastAsia="楷体_GB2312" w:hint="eastAsia"/>
          <w:color w:val="000000"/>
          <w:kern w:val="0"/>
          <w:sz w:val="24"/>
        </w:rPr>
        <w:t>陕西</w:t>
      </w:r>
      <w:r>
        <w:rPr>
          <w:rFonts w:eastAsia="楷体_GB2312" w:hint="eastAsia"/>
          <w:color w:val="000000"/>
          <w:kern w:val="0"/>
          <w:sz w:val="24"/>
        </w:rPr>
        <w:t xml:space="preserve"> </w:t>
      </w:r>
      <w:r w:rsidRPr="00D13DEE">
        <w:rPr>
          <w:rFonts w:eastAsia="楷体_GB2312" w:hint="eastAsia"/>
          <w:color w:val="000000"/>
          <w:kern w:val="0"/>
          <w:sz w:val="24"/>
        </w:rPr>
        <w:t>2019.5.17-20</w:t>
      </w:r>
      <w:r w:rsidRPr="00D13DEE">
        <w:rPr>
          <w:rFonts w:eastAsia="楷体_GB2312" w:hint="eastAsia"/>
          <w:color w:val="000000"/>
          <w:kern w:val="0"/>
          <w:sz w:val="24"/>
        </w:rPr>
        <w:t>。</w:t>
      </w:r>
    </w:p>
    <w:p w:rsidR="00494C9D" w:rsidRPr="00D13DEE" w:rsidRDefault="00494C9D" w:rsidP="00494C9D">
      <w:pPr>
        <w:spacing w:line="360" w:lineRule="auto"/>
        <w:rPr>
          <w:rFonts w:eastAsia="楷体_GB2312"/>
          <w:color w:val="000000"/>
          <w:kern w:val="0"/>
          <w:sz w:val="24"/>
        </w:rPr>
      </w:pPr>
      <w:r w:rsidRPr="00D13DEE">
        <w:rPr>
          <w:rFonts w:eastAsia="楷体_GB2312" w:hint="eastAsia"/>
          <w:color w:val="000000"/>
          <w:kern w:val="0"/>
          <w:sz w:val="24"/>
        </w:rPr>
        <w:t>参会人员：杨桂娣</w:t>
      </w:r>
    </w:p>
    <w:p w:rsidR="00494C9D" w:rsidRPr="00D13DEE" w:rsidRDefault="00494C9D" w:rsidP="00494C9D">
      <w:pPr>
        <w:spacing w:line="360" w:lineRule="auto"/>
        <w:rPr>
          <w:rFonts w:eastAsia="楷体_GB2312"/>
          <w:color w:val="000000"/>
          <w:kern w:val="0"/>
          <w:sz w:val="24"/>
        </w:rPr>
      </w:pPr>
      <w:r w:rsidRPr="00D13DEE">
        <w:rPr>
          <w:rFonts w:eastAsia="楷体_GB2312" w:hint="eastAsia"/>
          <w:color w:val="000000"/>
          <w:kern w:val="0"/>
          <w:sz w:val="24"/>
        </w:rPr>
        <w:t>参会题目：连作烟草酚酸在土壤中的累积特征</w:t>
      </w:r>
    </w:p>
    <w:p w:rsidR="00494C9D" w:rsidRDefault="00494C9D" w:rsidP="00494C9D">
      <w:pPr>
        <w:spacing w:line="360" w:lineRule="auto"/>
        <w:rPr>
          <w:rFonts w:eastAsia="楷体_GB2312"/>
          <w:color w:val="000000"/>
          <w:kern w:val="0"/>
          <w:sz w:val="24"/>
        </w:rPr>
      </w:pPr>
      <w:r w:rsidRPr="00D13DEE">
        <w:rPr>
          <w:rFonts w:eastAsia="楷体_GB2312" w:hint="eastAsia"/>
          <w:color w:val="000000"/>
          <w:kern w:val="0"/>
          <w:sz w:val="24"/>
        </w:rPr>
        <w:t>参会形式：专题报告</w:t>
      </w:r>
    </w:p>
    <w:p w:rsidR="00494C9D" w:rsidRPr="00D13DEE" w:rsidRDefault="00494C9D" w:rsidP="00494C9D">
      <w:pPr>
        <w:spacing w:line="360" w:lineRule="auto"/>
        <w:rPr>
          <w:rFonts w:eastAsia="楷体_GB2312"/>
          <w:color w:val="000000"/>
          <w:kern w:val="0"/>
          <w:sz w:val="24"/>
        </w:rPr>
      </w:pPr>
      <w:r>
        <w:rPr>
          <w:rFonts w:eastAsia="楷体_GB2312"/>
          <w:color w:val="000000"/>
          <w:kern w:val="0"/>
          <w:sz w:val="24"/>
        </w:rPr>
        <w:t>4</w:t>
      </w:r>
      <w:r>
        <w:rPr>
          <w:rFonts w:eastAsia="楷体_GB2312" w:hint="eastAsia"/>
          <w:color w:val="000000"/>
          <w:kern w:val="0"/>
          <w:sz w:val="24"/>
        </w:rPr>
        <w:t>、</w:t>
      </w:r>
      <w:r w:rsidRPr="00D13DEE">
        <w:rPr>
          <w:rFonts w:eastAsia="楷体_GB2312" w:hint="eastAsia"/>
          <w:color w:val="000000"/>
          <w:kern w:val="0"/>
          <w:sz w:val="24"/>
        </w:rPr>
        <w:t>第十届全国环境化学大会</w:t>
      </w:r>
      <w:r>
        <w:rPr>
          <w:rFonts w:eastAsia="楷体_GB2312" w:hint="eastAsia"/>
          <w:color w:val="000000"/>
          <w:kern w:val="0"/>
          <w:sz w:val="24"/>
        </w:rPr>
        <w:t xml:space="preserve"> </w:t>
      </w:r>
      <w:r w:rsidRPr="00D13DEE">
        <w:rPr>
          <w:rFonts w:eastAsia="楷体_GB2312" w:hint="eastAsia"/>
          <w:color w:val="000000"/>
          <w:kern w:val="0"/>
          <w:sz w:val="24"/>
        </w:rPr>
        <w:t>天津</w:t>
      </w:r>
      <w:r>
        <w:rPr>
          <w:rFonts w:eastAsia="楷体_GB2312" w:hint="eastAsia"/>
          <w:color w:val="000000"/>
          <w:kern w:val="0"/>
          <w:sz w:val="24"/>
        </w:rPr>
        <w:t xml:space="preserve"> </w:t>
      </w:r>
      <w:r w:rsidRPr="00D13DEE">
        <w:rPr>
          <w:rFonts w:eastAsia="楷体_GB2312" w:hint="eastAsia"/>
          <w:color w:val="000000"/>
          <w:kern w:val="0"/>
          <w:sz w:val="24"/>
        </w:rPr>
        <w:t>2019.8.15-19</w:t>
      </w:r>
      <w:r w:rsidRPr="00D13DEE">
        <w:rPr>
          <w:rFonts w:eastAsia="楷体_GB2312" w:hint="eastAsia"/>
          <w:color w:val="000000"/>
          <w:kern w:val="0"/>
          <w:sz w:val="24"/>
        </w:rPr>
        <w:t>。</w:t>
      </w:r>
    </w:p>
    <w:p w:rsidR="00494C9D" w:rsidRPr="00D13DEE" w:rsidRDefault="00494C9D" w:rsidP="00494C9D">
      <w:pPr>
        <w:spacing w:line="360" w:lineRule="auto"/>
        <w:rPr>
          <w:rFonts w:eastAsia="楷体_GB2312"/>
          <w:color w:val="000000"/>
          <w:kern w:val="0"/>
          <w:sz w:val="24"/>
        </w:rPr>
      </w:pPr>
      <w:r w:rsidRPr="00D13DEE">
        <w:rPr>
          <w:rFonts w:eastAsia="楷体_GB2312" w:hint="eastAsia"/>
          <w:color w:val="000000"/>
          <w:kern w:val="0"/>
          <w:sz w:val="24"/>
        </w:rPr>
        <w:t>参会人员：杨桂娣，吴永晨</w:t>
      </w:r>
      <w:r w:rsidRPr="00D13DEE">
        <w:rPr>
          <w:rFonts w:eastAsia="楷体_GB2312" w:hint="eastAsia"/>
          <w:color w:val="000000"/>
          <w:kern w:val="0"/>
          <w:sz w:val="24"/>
        </w:rPr>
        <w:t>(</w:t>
      </w:r>
      <w:r w:rsidRPr="00D13DEE">
        <w:rPr>
          <w:rFonts w:eastAsia="楷体_GB2312" w:hint="eastAsia"/>
          <w:color w:val="000000"/>
          <w:kern w:val="0"/>
          <w:sz w:val="24"/>
        </w:rPr>
        <w:t>研究生</w:t>
      </w:r>
      <w:r w:rsidRPr="00D13DEE">
        <w:rPr>
          <w:rFonts w:eastAsia="楷体_GB2312" w:hint="eastAsia"/>
          <w:color w:val="000000"/>
          <w:kern w:val="0"/>
          <w:sz w:val="24"/>
        </w:rPr>
        <w:t>)</w:t>
      </w:r>
    </w:p>
    <w:p w:rsidR="00494C9D" w:rsidRDefault="00494C9D" w:rsidP="00494C9D">
      <w:pPr>
        <w:spacing w:line="360" w:lineRule="auto"/>
        <w:rPr>
          <w:rFonts w:eastAsia="楷体_GB2312"/>
          <w:color w:val="000000"/>
          <w:kern w:val="0"/>
          <w:sz w:val="24"/>
        </w:rPr>
      </w:pPr>
      <w:r w:rsidRPr="00D13DEE">
        <w:rPr>
          <w:rFonts w:eastAsia="楷体_GB2312" w:hint="eastAsia"/>
          <w:color w:val="000000"/>
          <w:kern w:val="0"/>
          <w:sz w:val="24"/>
        </w:rPr>
        <w:t>参会题目：</w:t>
      </w:r>
    </w:p>
    <w:p w:rsidR="00494C9D" w:rsidRDefault="00494C9D" w:rsidP="00494C9D">
      <w:pPr>
        <w:pStyle w:val="a3"/>
        <w:numPr>
          <w:ilvl w:val="0"/>
          <w:numId w:val="9"/>
        </w:numPr>
        <w:spacing w:line="360" w:lineRule="auto"/>
        <w:ind w:firstLineChars="0"/>
        <w:rPr>
          <w:rFonts w:eastAsia="楷体_GB2312"/>
          <w:color w:val="000000"/>
          <w:kern w:val="0"/>
          <w:sz w:val="24"/>
        </w:rPr>
      </w:pPr>
      <w:r w:rsidRPr="00494C9D">
        <w:rPr>
          <w:rFonts w:eastAsia="楷体_GB2312" w:hint="eastAsia"/>
          <w:color w:val="000000"/>
          <w:kern w:val="0"/>
          <w:sz w:val="24"/>
        </w:rPr>
        <w:t>砷氧化菌对稻田砷污染的修复作用研究</w:t>
      </w:r>
    </w:p>
    <w:p w:rsidR="00494C9D" w:rsidRPr="00494C9D" w:rsidRDefault="00494C9D" w:rsidP="00494C9D">
      <w:pPr>
        <w:pStyle w:val="a3"/>
        <w:numPr>
          <w:ilvl w:val="0"/>
          <w:numId w:val="9"/>
        </w:numPr>
        <w:spacing w:line="360" w:lineRule="auto"/>
        <w:ind w:firstLineChars="0"/>
        <w:rPr>
          <w:rFonts w:eastAsia="楷体_GB2312"/>
          <w:color w:val="000000"/>
          <w:kern w:val="0"/>
          <w:sz w:val="24"/>
        </w:rPr>
      </w:pPr>
      <w:r w:rsidRPr="00494C9D">
        <w:rPr>
          <w:rFonts w:eastAsia="楷体_GB2312" w:hint="eastAsia"/>
          <w:color w:val="000000"/>
          <w:kern w:val="0"/>
          <w:sz w:val="24"/>
        </w:rPr>
        <w:t>砷氧化菌</w:t>
      </w:r>
      <w:r w:rsidRPr="00494C9D">
        <w:rPr>
          <w:rFonts w:eastAsia="楷体_GB2312" w:hint="eastAsia"/>
          <w:color w:val="000000"/>
          <w:kern w:val="0"/>
          <w:sz w:val="24"/>
        </w:rPr>
        <w:t>YYS001</w:t>
      </w:r>
      <w:r w:rsidRPr="00494C9D">
        <w:rPr>
          <w:rFonts w:eastAsia="楷体_GB2312" w:hint="eastAsia"/>
          <w:color w:val="000000"/>
          <w:kern w:val="0"/>
          <w:sz w:val="24"/>
        </w:rPr>
        <w:t>对砷污染稻田土壤中砷溶出及微生物群落影响</w:t>
      </w:r>
    </w:p>
    <w:p w:rsidR="00494C9D" w:rsidRDefault="00494C9D" w:rsidP="00494C9D">
      <w:pPr>
        <w:spacing w:line="360" w:lineRule="auto"/>
        <w:rPr>
          <w:rFonts w:eastAsia="楷体_GB2312"/>
          <w:color w:val="000000"/>
          <w:kern w:val="0"/>
          <w:sz w:val="24"/>
        </w:rPr>
      </w:pPr>
      <w:r w:rsidRPr="00D13DEE">
        <w:rPr>
          <w:rFonts w:eastAsia="楷体_GB2312" w:hint="eastAsia"/>
          <w:color w:val="000000"/>
          <w:kern w:val="0"/>
          <w:sz w:val="24"/>
        </w:rPr>
        <w:t>参会形式：杨桂娣</w:t>
      </w:r>
      <w:r w:rsidRPr="00D13DEE">
        <w:rPr>
          <w:rFonts w:eastAsia="楷体_GB2312" w:hint="eastAsia"/>
          <w:color w:val="000000"/>
          <w:kern w:val="0"/>
          <w:sz w:val="24"/>
        </w:rPr>
        <w:t>(</w:t>
      </w:r>
      <w:r w:rsidRPr="00D13DEE">
        <w:rPr>
          <w:rFonts w:eastAsia="楷体_GB2312" w:hint="eastAsia"/>
          <w:color w:val="000000"/>
          <w:kern w:val="0"/>
          <w:sz w:val="24"/>
        </w:rPr>
        <w:t>专题报告</w:t>
      </w:r>
      <w:r w:rsidRPr="00D13DEE">
        <w:rPr>
          <w:rFonts w:eastAsia="楷体_GB2312" w:hint="eastAsia"/>
          <w:color w:val="000000"/>
          <w:kern w:val="0"/>
          <w:sz w:val="24"/>
        </w:rPr>
        <w:t>)</w:t>
      </w:r>
      <w:r w:rsidRPr="00D13DEE">
        <w:rPr>
          <w:rFonts w:eastAsia="楷体_GB2312" w:hint="eastAsia"/>
          <w:color w:val="000000"/>
          <w:kern w:val="0"/>
          <w:sz w:val="24"/>
        </w:rPr>
        <w:t>、吴永晨</w:t>
      </w:r>
      <w:r w:rsidRPr="00D13DEE">
        <w:rPr>
          <w:rFonts w:eastAsia="楷体_GB2312" w:hint="eastAsia"/>
          <w:color w:val="000000"/>
          <w:kern w:val="0"/>
          <w:sz w:val="24"/>
        </w:rPr>
        <w:t>(poster</w:t>
      </w:r>
      <w:r w:rsidRPr="00D13DEE">
        <w:rPr>
          <w:rFonts w:eastAsia="楷体_GB2312" w:hint="eastAsia"/>
          <w:color w:val="000000"/>
          <w:kern w:val="0"/>
          <w:sz w:val="24"/>
        </w:rPr>
        <w:t>展示</w:t>
      </w:r>
      <w:r w:rsidRPr="00D13DEE">
        <w:rPr>
          <w:rFonts w:eastAsia="楷体_GB2312" w:hint="eastAsia"/>
          <w:color w:val="000000"/>
          <w:kern w:val="0"/>
          <w:sz w:val="24"/>
        </w:rPr>
        <w:t>)</w:t>
      </w:r>
    </w:p>
    <w:p w:rsidR="00494C9D" w:rsidRPr="00A842F9" w:rsidRDefault="00494C9D" w:rsidP="00494C9D">
      <w:pPr>
        <w:spacing w:line="360" w:lineRule="auto"/>
        <w:rPr>
          <w:rFonts w:eastAsia="仿宋_GB2312"/>
          <w:color w:val="000000"/>
          <w:sz w:val="24"/>
        </w:rPr>
      </w:pPr>
      <w:r>
        <w:rPr>
          <w:rFonts w:eastAsia="仿宋_GB2312"/>
          <w:sz w:val="24"/>
        </w:rPr>
        <w:lastRenderedPageBreak/>
        <w:t>5</w:t>
      </w:r>
      <w:r>
        <w:rPr>
          <w:rFonts w:eastAsia="仿宋_GB2312" w:hint="eastAsia"/>
          <w:sz w:val="24"/>
        </w:rPr>
        <w:t>、</w:t>
      </w:r>
      <w:r w:rsidRPr="00F75482">
        <w:rPr>
          <w:rFonts w:eastAsia="仿宋_GB2312"/>
          <w:bCs/>
          <w:color w:val="000000"/>
          <w:sz w:val="24"/>
        </w:rPr>
        <w:t xml:space="preserve"> </w:t>
      </w:r>
      <w:r w:rsidRPr="00A842F9">
        <w:rPr>
          <w:rFonts w:eastAsia="仿宋_GB2312"/>
          <w:bCs/>
          <w:color w:val="000000"/>
          <w:sz w:val="24"/>
        </w:rPr>
        <w:t>首届中国中药生态农业交流大会暨中国生态学学会中药资源生态专业委员会第八次全国学术研讨会</w:t>
      </w:r>
      <w:r>
        <w:rPr>
          <w:rFonts w:eastAsia="仿宋_GB2312" w:hint="eastAsia"/>
          <w:bCs/>
          <w:color w:val="000000"/>
          <w:sz w:val="24"/>
        </w:rPr>
        <w:t xml:space="preserve"> </w:t>
      </w:r>
      <w:r w:rsidRPr="00A842F9">
        <w:rPr>
          <w:rFonts w:eastAsia="仿宋_GB2312"/>
          <w:bCs/>
          <w:color w:val="000000"/>
          <w:sz w:val="24"/>
        </w:rPr>
        <w:t>陕西宁强</w:t>
      </w:r>
      <w:r>
        <w:rPr>
          <w:rFonts w:eastAsia="仿宋_GB2312" w:hint="eastAsia"/>
          <w:bCs/>
          <w:color w:val="000000"/>
          <w:sz w:val="24"/>
        </w:rPr>
        <w:t xml:space="preserve"> </w:t>
      </w:r>
      <w:r w:rsidRPr="00A842F9">
        <w:rPr>
          <w:rFonts w:eastAsia="仿宋_GB2312"/>
          <w:bCs/>
          <w:color w:val="000000"/>
          <w:sz w:val="24"/>
        </w:rPr>
        <w:t>2019.04.12-14</w:t>
      </w:r>
    </w:p>
    <w:p w:rsidR="00494C9D" w:rsidRPr="00A842F9" w:rsidRDefault="00494C9D" w:rsidP="00494C9D">
      <w:pPr>
        <w:spacing w:line="360" w:lineRule="auto"/>
        <w:rPr>
          <w:rFonts w:eastAsia="仿宋_GB2312"/>
          <w:color w:val="000000"/>
          <w:sz w:val="24"/>
        </w:rPr>
      </w:pPr>
      <w:r w:rsidRPr="00A842F9">
        <w:rPr>
          <w:rFonts w:eastAsia="仿宋_GB2312"/>
          <w:color w:val="000000"/>
          <w:sz w:val="24"/>
        </w:rPr>
        <w:t>参会人员：</w:t>
      </w:r>
      <w:r w:rsidRPr="00A842F9">
        <w:rPr>
          <w:rFonts w:eastAsia="仿宋_GB2312"/>
          <w:color w:val="000000"/>
          <w:sz w:val="24"/>
        </w:rPr>
        <w:t xml:space="preserve"> </w:t>
      </w:r>
      <w:r w:rsidRPr="00A842F9">
        <w:rPr>
          <w:rFonts w:eastAsia="仿宋_GB2312"/>
          <w:color w:val="000000"/>
          <w:sz w:val="24"/>
        </w:rPr>
        <w:t>吴林坤</w:t>
      </w:r>
    </w:p>
    <w:p w:rsidR="00494C9D" w:rsidRPr="00A842F9" w:rsidRDefault="00494C9D" w:rsidP="00494C9D">
      <w:pPr>
        <w:spacing w:line="360" w:lineRule="auto"/>
        <w:rPr>
          <w:rFonts w:eastAsia="仿宋_GB2312"/>
          <w:color w:val="000000"/>
          <w:sz w:val="24"/>
        </w:rPr>
      </w:pPr>
      <w:r w:rsidRPr="00A842F9">
        <w:rPr>
          <w:rFonts w:eastAsia="仿宋_GB2312"/>
          <w:color w:val="000000"/>
          <w:sz w:val="24"/>
        </w:rPr>
        <w:t>参会题目：地黄连作对根际微生物群落定向调控机制研究</w:t>
      </w:r>
    </w:p>
    <w:p w:rsidR="00494C9D" w:rsidRDefault="00494C9D" w:rsidP="00494C9D">
      <w:pPr>
        <w:spacing w:line="360" w:lineRule="auto"/>
        <w:rPr>
          <w:rFonts w:eastAsia="仿宋_GB2312"/>
          <w:color w:val="000000"/>
          <w:sz w:val="24"/>
        </w:rPr>
      </w:pPr>
      <w:r w:rsidRPr="00A842F9">
        <w:rPr>
          <w:rFonts w:eastAsia="仿宋_GB2312"/>
          <w:color w:val="000000"/>
          <w:sz w:val="24"/>
        </w:rPr>
        <w:t>参会形式：特邀报告</w:t>
      </w:r>
    </w:p>
    <w:p w:rsidR="00494C9D" w:rsidRDefault="00494C9D" w:rsidP="00F02402">
      <w:pPr>
        <w:spacing w:line="440" w:lineRule="exact"/>
        <w:rPr>
          <w:rFonts w:eastAsia="仿宋_GB2312"/>
          <w:sz w:val="24"/>
        </w:rPr>
      </w:pPr>
      <w:r>
        <w:rPr>
          <w:rFonts w:eastAsia="楷体_GB2312" w:hint="eastAsia"/>
          <w:color w:val="000000"/>
          <w:kern w:val="0"/>
          <w:sz w:val="24"/>
        </w:rPr>
        <w:t>6</w:t>
      </w:r>
      <w:r>
        <w:rPr>
          <w:rFonts w:eastAsia="楷体_GB2312" w:hint="eastAsia"/>
          <w:color w:val="000000"/>
          <w:kern w:val="0"/>
          <w:sz w:val="24"/>
        </w:rPr>
        <w:t>、</w:t>
      </w:r>
      <w:r w:rsidRPr="00494C9D">
        <w:rPr>
          <w:rFonts w:eastAsia="仿宋_GB2312"/>
          <w:color w:val="000000"/>
          <w:sz w:val="24"/>
        </w:rPr>
        <w:t>福建省研究生</w:t>
      </w:r>
      <w:r w:rsidRPr="00494C9D">
        <w:rPr>
          <w:rFonts w:eastAsia="仿宋_GB2312"/>
          <w:color w:val="000000"/>
          <w:sz w:val="24"/>
        </w:rPr>
        <w:t>“</w:t>
      </w:r>
      <w:r w:rsidRPr="00494C9D">
        <w:rPr>
          <w:rFonts w:eastAsia="仿宋_GB2312"/>
          <w:color w:val="000000"/>
          <w:sz w:val="24"/>
        </w:rPr>
        <w:t>生态文明与乡村创新</w:t>
      </w:r>
      <w:r w:rsidRPr="00494C9D">
        <w:rPr>
          <w:rFonts w:eastAsia="仿宋_GB2312"/>
          <w:color w:val="000000"/>
          <w:sz w:val="24"/>
        </w:rPr>
        <w:t>”</w:t>
      </w:r>
      <w:r w:rsidRPr="00494C9D">
        <w:rPr>
          <w:rFonts w:eastAsia="仿宋_GB2312"/>
          <w:color w:val="000000"/>
          <w:sz w:val="24"/>
        </w:rPr>
        <w:t>生态学科学术竞赛</w:t>
      </w:r>
      <w:r>
        <w:rPr>
          <w:rFonts w:eastAsia="仿宋_GB2312" w:hint="eastAsia"/>
          <w:color w:val="000000"/>
          <w:sz w:val="24"/>
        </w:rPr>
        <w:t xml:space="preserve"> </w:t>
      </w:r>
      <w:r>
        <w:rPr>
          <w:rFonts w:eastAsia="仿宋_GB2312" w:hint="eastAsia"/>
          <w:color w:val="000000"/>
          <w:sz w:val="24"/>
        </w:rPr>
        <w:t>福州</w:t>
      </w:r>
      <w:r>
        <w:rPr>
          <w:rFonts w:eastAsia="仿宋_GB2312" w:hint="eastAsia"/>
          <w:color w:val="000000"/>
          <w:sz w:val="24"/>
        </w:rPr>
        <w:t xml:space="preserve"> </w:t>
      </w:r>
      <w:r w:rsidRPr="00494C9D">
        <w:rPr>
          <w:rFonts w:eastAsia="仿宋_GB2312"/>
          <w:sz w:val="24"/>
        </w:rPr>
        <w:t>2019.11.19-11.20</w:t>
      </w:r>
    </w:p>
    <w:p w:rsidR="00494C9D" w:rsidRPr="00E377ED" w:rsidRDefault="00494C9D" w:rsidP="00F02402">
      <w:pPr>
        <w:spacing w:line="440" w:lineRule="exact"/>
        <w:rPr>
          <w:rFonts w:eastAsia="仿宋"/>
          <w:sz w:val="24"/>
        </w:rPr>
      </w:pPr>
      <w:r w:rsidRPr="00E377ED">
        <w:rPr>
          <w:rFonts w:eastAsia="仿宋"/>
          <w:sz w:val="24"/>
        </w:rPr>
        <w:t>参会人员：农业生态研究所全体师生</w:t>
      </w:r>
    </w:p>
    <w:p w:rsidR="00494C9D" w:rsidRPr="00E377ED" w:rsidRDefault="00494C9D" w:rsidP="00F02402">
      <w:pPr>
        <w:spacing w:line="440" w:lineRule="exact"/>
        <w:rPr>
          <w:rFonts w:eastAsia="仿宋"/>
          <w:sz w:val="24"/>
        </w:rPr>
      </w:pPr>
      <w:r w:rsidRPr="00E377ED">
        <w:rPr>
          <w:rFonts w:eastAsia="仿宋"/>
          <w:sz w:val="24"/>
        </w:rPr>
        <w:t>参会题目：</w:t>
      </w:r>
    </w:p>
    <w:p w:rsidR="00494C9D" w:rsidRPr="00E377ED" w:rsidRDefault="00494C9D" w:rsidP="00494C9D">
      <w:pPr>
        <w:pStyle w:val="a3"/>
        <w:numPr>
          <w:ilvl w:val="0"/>
          <w:numId w:val="10"/>
        </w:numPr>
        <w:spacing w:line="440" w:lineRule="exact"/>
        <w:ind w:firstLineChars="0"/>
        <w:rPr>
          <w:rFonts w:eastAsia="仿宋"/>
          <w:kern w:val="0"/>
          <w:sz w:val="24"/>
        </w:rPr>
      </w:pPr>
      <w:r w:rsidRPr="00E377ED">
        <w:rPr>
          <w:rFonts w:eastAsia="仿宋"/>
          <w:sz w:val="24"/>
        </w:rPr>
        <w:t>嗜水气单胞菌耐金霉素的比较蛋白质组学及其防控策略</w:t>
      </w:r>
      <w:r w:rsidRPr="00E377ED">
        <w:rPr>
          <w:rFonts w:eastAsia="仿宋"/>
          <w:sz w:val="24"/>
        </w:rPr>
        <w:t>（李碗芯）</w:t>
      </w:r>
    </w:p>
    <w:p w:rsidR="00494C9D" w:rsidRPr="00E377ED" w:rsidRDefault="00494C9D" w:rsidP="00494C9D">
      <w:pPr>
        <w:pStyle w:val="a3"/>
        <w:numPr>
          <w:ilvl w:val="0"/>
          <w:numId w:val="10"/>
        </w:numPr>
        <w:spacing w:line="440" w:lineRule="exact"/>
        <w:ind w:firstLineChars="0"/>
        <w:rPr>
          <w:rFonts w:eastAsia="仿宋"/>
          <w:kern w:val="0"/>
          <w:sz w:val="24"/>
        </w:rPr>
      </w:pPr>
      <w:r w:rsidRPr="00E377ED">
        <w:rPr>
          <w:rFonts w:eastAsia="仿宋"/>
          <w:sz w:val="24"/>
        </w:rPr>
        <w:t>Comprehensive analysis of the lysine acetylome in</w:t>
      </w:r>
      <w:r w:rsidRPr="00E377ED">
        <w:rPr>
          <w:rFonts w:eastAsia="仿宋"/>
          <w:i/>
          <w:sz w:val="24"/>
        </w:rPr>
        <w:t xml:space="preserve"> Aeromonas hydrophila</w:t>
      </w:r>
      <w:r w:rsidRPr="00E377ED">
        <w:rPr>
          <w:rFonts w:eastAsia="仿宋"/>
          <w:sz w:val="24"/>
        </w:rPr>
        <w:t xml:space="preserve"> reveals cross-talk between lysine acetylation and succinylation in LuxS</w:t>
      </w:r>
      <w:r w:rsidRPr="00E377ED">
        <w:rPr>
          <w:rFonts w:eastAsia="仿宋"/>
          <w:sz w:val="24"/>
        </w:rPr>
        <w:t>（孙莉娜）</w:t>
      </w:r>
    </w:p>
    <w:p w:rsidR="00494C9D" w:rsidRPr="00E377ED" w:rsidRDefault="00494C9D" w:rsidP="002211AF">
      <w:pPr>
        <w:pStyle w:val="a3"/>
        <w:numPr>
          <w:ilvl w:val="0"/>
          <w:numId w:val="10"/>
        </w:numPr>
        <w:spacing w:line="440" w:lineRule="exact"/>
        <w:ind w:firstLineChars="0"/>
        <w:rPr>
          <w:rFonts w:eastAsia="仿宋"/>
          <w:kern w:val="0"/>
          <w:sz w:val="24"/>
        </w:rPr>
      </w:pPr>
      <w:r w:rsidRPr="00E377ED">
        <w:rPr>
          <w:rFonts w:eastAsia="仿宋"/>
          <w:kern w:val="0"/>
          <w:sz w:val="24"/>
        </w:rPr>
        <w:t>Comparative Extracellular Proteomics of Aeromonas hydrophila</w:t>
      </w:r>
      <w:r w:rsidRPr="00E377ED">
        <w:rPr>
          <w:rFonts w:eastAsia="仿宋"/>
          <w:kern w:val="0"/>
          <w:sz w:val="24"/>
        </w:rPr>
        <w:t xml:space="preserve"> </w:t>
      </w:r>
      <w:r w:rsidRPr="00E377ED">
        <w:rPr>
          <w:rFonts w:eastAsia="仿宋"/>
          <w:kern w:val="0"/>
          <w:sz w:val="24"/>
        </w:rPr>
        <w:t>Reveals Iron-Regulated Secreted Proteins as Potential Vaccine Candidates</w:t>
      </w:r>
      <w:r w:rsidRPr="00E377ED">
        <w:rPr>
          <w:rFonts w:eastAsia="仿宋"/>
          <w:kern w:val="0"/>
          <w:sz w:val="24"/>
        </w:rPr>
        <w:t>（汪玉倩）</w:t>
      </w:r>
    </w:p>
    <w:p w:rsidR="00494C9D" w:rsidRPr="00E377ED" w:rsidRDefault="00494C9D" w:rsidP="00494C9D">
      <w:pPr>
        <w:pStyle w:val="a3"/>
        <w:numPr>
          <w:ilvl w:val="0"/>
          <w:numId w:val="10"/>
        </w:numPr>
        <w:spacing w:line="440" w:lineRule="exact"/>
        <w:ind w:firstLineChars="0"/>
        <w:rPr>
          <w:rFonts w:eastAsia="仿宋"/>
          <w:kern w:val="0"/>
          <w:sz w:val="24"/>
        </w:rPr>
      </w:pPr>
      <w:r w:rsidRPr="00E377ED">
        <w:rPr>
          <w:rFonts w:eastAsia="仿宋"/>
          <w:kern w:val="0"/>
          <w:sz w:val="24"/>
        </w:rPr>
        <w:t>假单胞菌</w:t>
      </w:r>
      <w:r w:rsidRPr="00E377ED">
        <w:rPr>
          <w:rFonts w:eastAsia="仿宋"/>
          <w:kern w:val="0"/>
          <w:sz w:val="24"/>
        </w:rPr>
        <w:t>TCd-1</w:t>
      </w:r>
      <w:r w:rsidRPr="00E377ED">
        <w:rPr>
          <w:rFonts w:eastAsia="仿宋"/>
          <w:kern w:val="0"/>
          <w:sz w:val="24"/>
        </w:rPr>
        <w:t>对间作水稻镉吸收的影响（王玉洁）</w:t>
      </w:r>
    </w:p>
    <w:p w:rsidR="00494C9D" w:rsidRPr="00E377ED" w:rsidRDefault="00494C9D" w:rsidP="00494C9D">
      <w:pPr>
        <w:pStyle w:val="a3"/>
        <w:numPr>
          <w:ilvl w:val="0"/>
          <w:numId w:val="10"/>
        </w:numPr>
        <w:spacing w:line="440" w:lineRule="exact"/>
        <w:ind w:firstLineChars="0"/>
        <w:rPr>
          <w:rFonts w:eastAsia="仿宋"/>
          <w:kern w:val="0"/>
          <w:sz w:val="24"/>
        </w:rPr>
      </w:pPr>
      <w:r w:rsidRPr="00E377ED">
        <w:rPr>
          <w:rFonts w:eastAsia="仿宋"/>
          <w:kern w:val="0"/>
          <w:sz w:val="24"/>
        </w:rPr>
        <w:t>紫苏间作对镉污染大豆生长及光合特性的影响（樊荣荣）</w:t>
      </w:r>
    </w:p>
    <w:p w:rsidR="00494C9D" w:rsidRPr="00E377ED" w:rsidRDefault="00494C9D" w:rsidP="00494C9D">
      <w:pPr>
        <w:spacing w:line="440" w:lineRule="exact"/>
        <w:rPr>
          <w:rFonts w:eastAsia="仿宋"/>
          <w:kern w:val="0"/>
          <w:sz w:val="24"/>
        </w:rPr>
      </w:pPr>
      <w:r w:rsidRPr="00E377ED">
        <w:rPr>
          <w:rFonts w:eastAsia="仿宋"/>
          <w:kern w:val="0"/>
          <w:sz w:val="24"/>
        </w:rPr>
        <w:t>7</w:t>
      </w:r>
      <w:r w:rsidRPr="00E377ED">
        <w:rPr>
          <w:rFonts w:eastAsia="仿宋"/>
          <w:kern w:val="0"/>
          <w:sz w:val="24"/>
        </w:rPr>
        <w:t>、</w:t>
      </w:r>
      <w:r w:rsidRPr="00E377ED">
        <w:rPr>
          <w:rFonts w:eastAsia="仿宋"/>
          <w:kern w:val="0"/>
          <w:sz w:val="24"/>
        </w:rPr>
        <w:t>“</w:t>
      </w:r>
      <w:r w:rsidRPr="00E377ED">
        <w:rPr>
          <w:rFonts w:eastAsia="仿宋"/>
          <w:kern w:val="0"/>
          <w:sz w:val="24"/>
        </w:rPr>
        <w:t>首届福建农林大学生命科学学院研究生及博士后学术论坛</w:t>
      </w:r>
      <w:r w:rsidRPr="00E377ED">
        <w:rPr>
          <w:rFonts w:eastAsia="仿宋"/>
          <w:kern w:val="0"/>
          <w:sz w:val="24"/>
        </w:rPr>
        <w:t>”</w:t>
      </w:r>
      <w:r w:rsidRPr="00E377ED">
        <w:rPr>
          <w:rFonts w:eastAsia="仿宋"/>
          <w:color w:val="000000"/>
          <w:sz w:val="24"/>
        </w:rPr>
        <w:t xml:space="preserve"> </w:t>
      </w:r>
      <w:r w:rsidRPr="00E377ED">
        <w:rPr>
          <w:rFonts w:eastAsia="仿宋"/>
          <w:color w:val="000000"/>
          <w:sz w:val="24"/>
        </w:rPr>
        <w:t>福州</w:t>
      </w:r>
      <w:r w:rsidRPr="00E377ED">
        <w:rPr>
          <w:rFonts w:eastAsia="仿宋"/>
          <w:color w:val="000000"/>
          <w:sz w:val="24"/>
        </w:rPr>
        <w:t xml:space="preserve"> </w:t>
      </w:r>
      <w:r w:rsidRPr="00E377ED">
        <w:rPr>
          <w:rFonts w:eastAsia="仿宋"/>
          <w:kern w:val="0"/>
          <w:sz w:val="24"/>
        </w:rPr>
        <w:t>2019.01.03</w:t>
      </w:r>
    </w:p>
    <w:p w:rsidR="00494C9D" w:rsidRPr="00E377ED" w:rsidRDefault="00494C9D" w:rsidP="00494C9D">
      <w:pPr>
        <w:spacing w:line="440" w:lineRule="exact"/>
        <w:rPr>
          <w:rFonts w:eastAsia="仿宋"/>
          <w:kern w:val="0"/>
          <w:sz w:val="24"/>
        </w:rPr>
      </w:pPr>
      <w:r w:rsidRPr="00E377ED">
        <w:rPr>
          <w:rFonts w:eastAsia="仿宋"/>
          <w:kern w:val="0"/>
          <w:sz w:val="24"/>
        </w:rPr>
        <w:t>参会人员：李碗芯</w:t>
      </w:r>
    </w:p>
    <w:p w:rsidR="00494C9D" w:rsidRPr="00E377ED" w:rsidRDefault="00494C9D" w:rsidP="00494C9D">
      <w:pPr>
        <w:spacing w:line="440" w:lineRule="exact"/>
        <w:rPr>
          <w:rFonts w:eastAsia="仿宋"/>
          <w:kern w:val="0"/>
          <w:sz w:val="24"/>
        </w:rPr>
      </w:pPr>
      <w:r w:rsidRPr="00E377ED">
        <w:rPr>
          <w:rFonts w:eastAsia="仿宋"/>
          <w:kern w:val="0"/>
          <w:sz w:val="24"/>
        </w:rPr>
        <w:t>参会题目：</w:t>
      </w:r>
      <w:r w:rsidRPr="00E377ED">
        <w:rPr>
          <w:rFonts w:eastAsia="仿宋"/>
          <w:kern w:val="0"/>
          <w:sz w:val="24"/>
        </w:rPr>
        <w:t>多组学策略研究大肠杆菌外膜蛋白</w:t>
      </w:r>
      <w:r w:rsidRPr="00E377ED">
        <w:rPr>
          <w:rFonts w:eastAsia="仿宋"/>
          <w:kern w:val="0"/>
          <w:sz w:val="24"/>
        </w:rPr>
        <w:t>LamB</w:t>
      </w:r>
      <w:r w:rsidRPr="00E377ED">
        <w:rPr>
          <w:rFonts w:eastAsia="仿宋"/>
          <w:kern w:val="0"/>
          <w:sz w:val="24"/>
        </w:rPr>
        <w:t>介导的负向耐药调控机制</w:t>
      </w:r>
    </w:p>
    <w:p w:rsidR="00494C9D" w:rsidRPr="00494C9D" w:rsidRDefault="00494C9D" w:rsidP="00494C9D">
      <w:pPr>
        <w:spacing w:line="440" w:lineRule="exact"/>
        <w:rPr>
          <w:rFonts w:eastAsia="楷体_GB2312" w:hint="eastAsia"/>
          <w:kern w:val="0"/>
          <w:sz w:val="24"/>
        </w:rPr>
      </w:pPr>
    </w:p>
    <w:p w:rsidR="00F02402" w:rsidRDefault="00F02402" w:rsidP="00494C9D">
      <w:pPr>
        <w:spacing w:afterLines="50" w:after="156" w:line="440" w:lineRule="exact"/>
        <w:jc w:val="center"/>
        <w:rPr>
          <w:rFonts w:eastAsia="楷体_GB2312"/>
          <w:color w:val="000000"/>
          <w:kern w:val="0"/>
          <w:szCs w:val="21"/>
        </w:rPr>
      </w:pPr>
      <w:r w:rsidRPr="00494C9D">
        <w:rPr>
          <w:rFonts w:eastAsia="楷体_GB2312"/>
          <w:b/>
          <w:color w:val="000000"/>
          <w:kern w:val="0"/>
          <w:sz w:val="24"/>
          <w:szCs w:val="32"/>
        </w:rPr>
        <w:t>科</w:t>
      </w:r>
      <w:r w:rsidRPr="004B70FC">
        <w:rPr>
          <w:rFonts w:eastAsia="华文行楷"/>
          <w:b/>
          <w:color w:val="000000"/>
          <w:sz w:val="32"/>
          <w:szCs w:val="32"/>
        </w:rPr>
        <w:t>研为教学服务</w:t>
      </w:r>
      <w:r w:rsidRPr="004B70FC">
        <w:rPr>
          <w:rFonts w:eastAsia="华文行楷"/>
          <w:b/>
          <w:color w:val="000000"/>
          <w:sz w:val="32"/>
          <w:szCs w:val="32"/>
        </w:rPr>
        <w:t>201</w:t>
      </w:r>
      <w:r w:rsidR="008D45E7">
        <w:rPr>
          <w:rFonts w:eastAsia="华文行楷"/>
          <w:b/>
          <w:color w:val="000000"/>
          <w:sz w:val="32"/>
          <w:szCs w:val="32"/>
        </w:rPr>
        <w:t>9</w:t>
      </w:r>
      <w:r w:rsidRPr="004B70FC">
        <w:rPr>
          <w:rFonts w:eastAsia="华文行楷"/>
          <w:b/>
          <w:color w:val="000000"/>
          <w:sz w:val="32"/>
          <w:szCs w:val="32"/>
        </w:rPr>
        <w:t>年度研究所</w:t>
      </w:r>
      <w:r>
        <w:rPr>
          <w:rFonts w:eastAsia="华文行楷" w:hint="eastAsia"/>
          <w:b/>
          <w:color w:val="000000"/>
          <w:sz w:val="32"/>
          <w:szCs w:val="32"/>
        </w:rPr>
        <w:t>教师</w:t>
      </w:r>
      <w:r w:rsidRPr="004B70FC">
        <w:rPr>
          <w:rFonts w:eastAsia="华文行楷"/>
          <w:b/>
          <w:color w:val="000000"/>
          <w:sz w:val="32"/>
          <w:szCs w:val="32"/>
        </w:rPr>
        <w:t>获得的荣誉</w:t>
      </w:r>
    </w:p>
    <w:p w:rsidR="00F02402" w:rsidRPr="00E377ED" w:rsidRDefault="00F02402" w:rsidP="00F02402">
      <w:pPr>
        <w:spacing w:line="440" w:lineRule="exact"/>
        <w:jc w:val="left"/>
        <w:rPr>
          <w:rFonts w:ascii="仿宋" w:eastAsia="仿宋" w:hAnsi="仿宋"/>
          <w:color w:val="000000"/>
          <w:kern w:val="0"/>
          <w:sz w:val="24"/>
        </w:rPr>
      </w:pPr>
      <w:r w:rsidRPr="00E377ED">
        <w:rPr>
          <w:rFonts w:ascii="仿宋" w:eastAsia="仿宋" w:hAnsi="仿宋" w:hint="eastAsia"/>
          <w:color w:val="000000"/>
          <w:kern w:val="0"/>
          <w:sz w:val="24"/>
        </w:rPr>
        <w:t>1、</w:t>
      </w:r>
      <w:r w:rsidR="00494C9D" w:rsidRPr="00E377ED">
        <w:rPr>
          <w:rFonts w:ascii="仿宋" w:eastAsia="仿宋" w:hAnsi="仿宋" w:hint="eastAsia"/>
          <w:color w:val="000000"/>
          <w:kern w:val="0"/>
          <w:sz w:val="24"/>
        </w:rPr>
        <w:t>2</w:t>
      </w:r>
      <w:r w:rsidR="00494C9D" w:rsidRPr="00E377ED">
        <w:rPr>
          <w:rFonts w:ascii="仿宋" w:eastAsia="仿宋" w:hAnsi="仿宋"/>
          <w:color w:val="000000"/>
          <w:kern w:val="0"/>
          <w:sz w:val="24"/>
        </w:rPr>
        <w:t>019</w:t>
      </w:r>
      <w:r w:rsidR="00494C9D" w:rsidRPr="00E377ED">
        <w:rPr>
          <w:rFonts w:ascii="仿宋" w:eastAsia="仿宋" w:hAnsi="仿宋" w:hint="eastAsia"/>
          <w:color w:val="000000"/>
          <w:kern w:val="0"/>
          <w:sz w:val="24"/>
        </w:rPr>
        <w:t>年福建农林大学优秀教师</w:t>
      </w:r>
    </w:p>
    <w:p w:rsidR="00F02402" w:rsidRPr="00E377ED" w:rsidRDefault="00F02402" w:rsidP="00F02402">
      <w:pPr>
        <w:spacing w:line="440" w:lineRule="exact"/>
        <w:jc w:val="left"/>
        <w:rPr>
          <w:rFonts w:ascii="仿宋" w:eastAsia="仿宋" w:hAnsi="仿宋"/>
          <w:color w:val="000000"/>
          <w:kern w:val="0"/>
          <w:sz w:val="24"/>
        </w:rPr>
      </w:pPr>
      <w:r w:rsidRPr="00E377ED">
        <w:rPr>
          <w:rFonts w:ascii="仿宋" w:eastAsia="仿宋" w:hAnsi="仿宋" w:hint="eastAsia"/>
          <w:color w:val="000000"/>
          <w:kern w:val="0"/>
          <w:sz w:val="24"/>
        </w:rPr>
        <w:t>获奖人：</w:t>
      </w:r>
      <w:r w:rsidR="00494C9D" w:rsidRPr="00E377ED">
        <w:rPr>
          <w:rFonts w:ascii="仿宋" w:eastAsia="仿宋" w:hAnsi="仿宋" w:hint="eastAsia"/>
          <w:color w:val="000000"/>
          <w:kern w:val="0"/>
          <w:sz w:val="24"/>
        </w:rPr>
        <w:t>吴林坤</w:t>
      </w:r>
      <w:r w:rsidRPr="00E377ED">
        <w:rPr>
          <w:rFonts w:ascii="仿宋" w:eastAsia="仿宋" w:hAnsi="仿宋" w:hint="eastAsia"/>
          <w:color w:val="000000"/>
          <w:kern w:val="0"/>
          <w:sz w:val="24"/>
        </w:rPr>
        <w:t xml:space="preserve"> </w:t>
      </w:r>
    </w:p>
    <w:p w:rsidR="00F02402" w:rsidRPr="00E377ED" w:rsidRDefault="00F02402" w:rsidP="00F02402">
      <w:pPr>
        <w:spacing w:line="440" w:lineRule="exact"/>
        <w:jc w:val="left"/>
        <w:rPr>
          <w:rFonts w:ascii="仿宋" w:eastAsia="仿宋" w:hAnsi="仿宋"/>
          <w:color w:val="000000"/>
          <w:kern w:val="0"/>
          <w:sz w:val="24"/>
        </w:rPr>
      </w:pPr>
      <w:r w:rsidRPr="00E377ED">
        <w:rPr>
          <w:rFonts w:ascii="仿宋" w:eastAsia="仿宋" w:hAnsi="仿宋" w:hint="eastAsia"/>
          <w:color w:val="000000"/>
          <w:kern w:val="0"/>
          <w:sz w:val="24"/>
        </w:rPr>
        <w:t xml:space="preserve">颁奖单位: </w:t>
      </w:r>
      <w:r w:rsidR="00494C9D" w:rsidRPr="00E377ED">
        <w:rPr>
          <w:rFonts w:ascii="仿宋" w:eastAsia="仿宋" w:hAnsi="仿宋" w:hint="eastAsia"/>
          <w:color w:val="000000"/>
          <w:kern w:val="0"/>
          <w:sz w:val="24"/>
        </w:rPr>
        <w:t>福建农林大学</w:t>
      </w:r>
    </w:p>
    <w:p w:rsidR="00F02402" w:rsidRPr="00E377ED" w:rsidRDefault="00F02402" w:rsidP="00F02402">
      <w:pPr>
        <w:spacing w:line="440" w:lineRule="exact"/>
        <w:jc w:val="left"/>
        <w:rPr>
          <w:rFonts w:ascii="仿宋" w:eastAsia="仿宋" w:hAnsi="仿宋"/>
          <w:color w:val="000000"/>
          <w:kern w:val="0"/>
          <w:sz w:val="24"/>
        </w:rPr>
      </w:pPr>
      <w:r w:rsidRPr="00E377ED">
        <w:rPr>
          <w:rFonts w:ascii="仿宋" w:eastAsia="仿宋" w:hAnsi="仿宋" w:hint="eastAsia"/>
          <w:color w:val="000000"/>
          <w:kern w:val="0"/>
          <w:sz w:val="24"/>
        </w:rPr>
        <w:t>2、</w:t>
      </w:r>
      <w:r w:rsidR="00494C9D" w:rsidRPr="00E377ED">
        <w:rPr>
          <w:rFonts w:ascii="仿宋" w:eastAsia="仿宋" w:hAnsi="仿宋" w:hint="eastAsia"/>
          <w:color w:val="000000"/>
          <w:kern w:val="0"/>
          <w:sz w:val="24"/>
        </w:rPr>
        <w:t>2</w:t>
      </w:r>
      <w:r w:rsidR="00494C9D" w:rsidRPr="00E377ED">
        <w:rPr>
          <w:rFonts w:ascii="仿宋" w:eastAsia="仿宋" w:hAnsi="仿宋"/>
          <w:color w:val="000000"/>
          <w:kern w:val="0"/>
          <w:sz w:val="24"/>
        </w:rPr>
        <w:t>018</w:t>
      </w:r>
      <w:r w:rsidR="00494C9D" w:rsidRPr="00E377ED">
        <w:rPr>
          <w:rFonts w:ascii="仿宋" w:eastAsia="仿宋" w:hAnsi="仿宋" w:hint="eastAsia"/>
          <w:color w:val="000000"/>
          <w:kern w:val="0"/>
          <w:sz w:val="24"/>
        </w:rPr>
        <w:t>年福建农林大学</w:t>
      </w:r>
      <w:r w:rsidR="00494C9D" w:rsidRPr="00E377ED">
        <w:rPr>
          <w:rFonts w:ascii="仿宋" w:eastAsia="仿宋" w:hAnsi="仿宋" w:hint="eastAsia"/>
          <w:color w:val="000000"/>
          <w:kern w:val="0"/>
          <w:sz w:val="24"/>
        </w:rPr>
        <w:t>青年</w:t>
      </w:r>
      <w:r w:rsidR="00494C9D" w:rsidRPr="00E377ED">
        <w:rPr>
          <w:rFonts w:ascii="仿宋" w:eastAsia="仿宋" w:hAnsi="仿宋" w:hint="eastAsia"/>
          <w:color w:val="000000"/>
          <w:kern w:val="0"/>
          <w:sz w:val="24"/>
        </w:rPr>
        <w:t>五四奖章</w:t>
      </w:r>
    </w:p>
    <w:p w:rsidR="00F02402" w:rsidRPr="00E377ED" w:rsidRDefault="00F02402" w:rsidP="00F02402">
      <w:pPr>
        <w:spacing w:line="440" w:lineRule="exact"/>
        <w:jc w:val="left"/>
        <w:rPr>
          <w:rFonts w:ascii="仿宋" w:eastAsia="仿宋" w:hAnsi="仿宋"/>
          <w:color w:val="000000"/>
          <w:kern w:val="0"/>
          <w:sz w:val="24"/>
        </w:rPr>
      </w:pPr>
      <w:r w:rsidRPr="00E377ED">
        <w:rPr>
          <w:rFonts w:ascii="仿宋" w:eastAsia="仿宋" w:hAnsi="仿宋" w:hint="eastAsia"/>
          <w:color w:val="000000"/>
          <w:kern w:val="0"/>
          <w:sz w:val="24"/>
        </w:rPr>
        <w:t>获奖人：</w:t>
      </w:r>
      <w:r w:rsidR="00494C9D" w:rsidRPr="00E377ED">
        <w:rPr>
          <w:rFonts w:ascii="仿宋" w:eastAsia="仿宋" w:hAnsi="仿宋" w:hint="eastAsia"/>
          <w:color w:val="000000"/>
          <w:kern w:val="0"/>
          <w:sz w:val="24"/>
        </w:rPr>
        <w:t>吴林坤</w:t>
      </w:r>
      <w:r w:rsidRPr="00E377ED">
        <w:rPr>
          <w:rFonts w:ascii="仿宋" w:eastAsia="仿宋" w:hAnsi="仿宋" w:hint="eastAsia"/>
          <w:color w:val="000000"/>
          <w:kern w:val="0"/>
          <w:sz w:val="24"/>
        </w:rPr>
        <w:t xml:space="preserve"> </w:t>
      </w:r>
    </w:p>
    <w:p w:rsidR="00F02402" w:rsidRPr="00E377ED" w:rsidRDefault="00F02402" w:rsidP="00F02402">
      <w:pPr>
        <w:spacing w:line="440" w:lineRule="exact"/>
        <w:jc w:val="left"/>
        <w:rPr>
          <w:rFonts w:ascii="仿宋" w:eastAsia="仿宋" w:hAnsi="仿宋"/>
          <w:color w:val="000000"/>
          <w:kern w:val="0"/>
          <w:sz w:val="24"/>
        </w:rPr>
      </w:pPr>
      <w:r w:rsidRPr="00E377ED">
        <w:rPr>
          <w:rFonts w:ascii="仿宋" w:eastAsia="仿宋" w:hAnsi="仿宋" w:hint="eastAsia"/>
          <w:color w:val="000000"/>
          <w:kern w:val="0"/>
          <w:sz w:val="24"/>
        </w:rPr>
        <w:t xml:space="preserve">颁奖单位: </w:t>
      </w:r>
      <w:r w:rsidR="00494C9D" w:rsidRPr="00E377ED">
        <w:rPr>
          <w:rFonts w:ascii="仿宋" w:eastAsia="仿宋" w:hAnsi="仿宋" w:hint="eastAsia"/>
          <w:color w:val="000000"/>
          <w:kern w:val="0"/>
          <w:sz w:val="24"/>
        </w:rPr>
        <w:t>福建农林大学</w:t>
      </w:r>
    </w:p>
    <w:p w:rsidR="00F02402" w:rsidRPr="00E377ED" w:rsidRDefault="00F02402" w:rsidP="00F02402">
      <w:pPr>
        <w:spacing w:line="440" w:lineRule="exact"/>
        <w:rPr>
          <w:rFonts w:ascii="仿宋" w:eastAsia="仿宋" w:hAnsi="仿宋"/>
          <w:color w:val="000000"/>
          <w:kern w:val="0"/>
          <w:sz w:val="24"/>
        </w:rPr>
      </w:pPr>
      <w:r w:rsidRPr="00E377ED">
        <w:rPr>
          <w:rFonts w:ascii="仿宋" w:eastAsia="仿宋" w:hAnsi="仿宋" w:hint="eastAsia"/>
          <w:color w:val="000000"/>
          <w:kern w:val="0"/>
          <w:sz w:val="24"/>
        </w:rPr>
        <w:t>3、奖励名称：</w:t>
      </w:r>
      <w:r w:rsidR="00494C9D" w:rsidRPr="00E377ED">
        <w:rPr>
          <w:rFonts w:ascii="仿宋" w:eastAsia="仿宋" w:hAnsi="仿宋" w:hint="eastAsia"/>
          <w:color w:val="000000"/>
          <w:kern w:val="0"/>
          <w:sz w:val="24"/>
        </w:rPr>
        <w:t>福建农林大学第十二届（2</w:t>
      </w:r>
      <w:r w:rsidR="00494C9D" w:rsidRPr="00E377ED">
        <w:rPr>
          <w:rFonts w:ascii="仿宋" w:eastAsia="仿宋" w:hAnsi="仿宋"/>
          <w:color w:val="000000"/>
          <w:kern w:val="0"/>
          <w:sz w:val="24"/>
        </w:rPr>
        <w:t>018-2019</w:t>
      </w:r>
      <w:r w:rsidR="00494C9D" w:rsidRPr="00E377ED">
        <w:rPr>
          <w:rFonts w:ascii="仿宋" w:eastAsia="仿宋" w:hAnsi="仿宋" w:hint="eastAsia"/>
          <w:color w:val="000000"/>
          <w:kern w:val="0"/>
          <w:sz w:val="24"/>
        </w:rPr>
        <w:t>学年）青年教师教学竞赛决赛三等奖</w:t>
      </w:r>
    </w:p>
    <w:p w:rsidR="00F02402" w:rsidRPr="00E377ED" w:rsidRDefault="00F02402" w:rsidP="00F02402">
      <w:pPr>
        <w:spacing w:line="440" w:lineRule="exact"/>
        <w:rPr>
          <w:rFonts w:ascii="仿宋" w:eastAsia="仿宋" w:hAnsi="仿宋"/>
          <w:color w:val="000000"/>
          <w:kern w:val="0"/>
          <w:sz w:val="24"/>
        </w:rPr>
      </w:pPr>
      <w:r w:rsidRPr="00E377ED">
        <w:rPr>
          <w:rFonts w:ascii="仿宋" w:eastAsia="仿宋" w:hAnsi="仿宋" w:hint="eastAsia"/>
          <w:color w:val="000000"/>
          <w:kern w:val="0"/>
          <w:sz w:val="24"/>
        </w:rPr>
        <w:t>获奖人：</w:t>
      </w:r>
      <w:r w:rsidRPr="00E377ED">
        <w:rPr>
          <w:rFonts w:ascii="仿宋" w:eastAsia="仿宋" w:hAnsi="仿宋"/>
          <w:color w:val="000000"/>
          <w:kern w:val="0"/>
          <w:sz w:val="24"/>
        </w:rPr>
        <w:t xml:space="preserve"> </w:t>
      </w:r>
      <w:r w:rsidR="008D45E7" w:rsidRPr="00E377ED">
        <w:rPr>
          <w:rFonts w:ascii="仿宋" w:eastAsia="仿宋" w:hAnsi="仿宋" w:hint="eastAsia"/>
          <w:color w:val="000000"/>
          <w:kern w:val="0"/>
          <w:sz w:val="24"/>
        </w:rPr>
        <w:t>吴林坤</w:t>
      </w:r>
    </w:p>
    <w:p w:rsidR="00F02402" w:rsidRPr="00E377ED" w:rsidRDefault="00F02402" w:rsidP="00F02402">
      <w:pPr>
        <w:spacing w:line="440" w:lineRule="exact"/>
        <w:rPr>
          <w:rFonts w:ascii="仿宋" w:eastAsia="仿宋" w:hAnsi="仿宋"/>
          <w:color w:val="000000"/>
          <w:kern w:val="0"/>
          <w:sz w:val="24"/>
        </w:rPr>
      </w:pPr>
      <w:r w:rsidRPr="00E377ED">
        <w:rPr>
          <w:rFonts w:ascii="仿宋" w:eastAsia="仿宋" w:hAnsi="仿宋" w:hint="eastAsia"/>
          <w:color w:val="000000"/>
          <w:sz w:val="24"/>
        </w:rPr>
        <w:t xml:space="preserve">颁奖单位: </w:t>
      </w:r>
      <w:r w:rsidR="008D45E7" w:rsidRPr="00E377ED">
        <w:rPr>
          <w:rFonts w:ascii="仿宋" w:eastAsia="仿宋" w:hAnsi="仿宋" w:hint="eastAsia"/>
          <w:color w:val="000000"/>
          <w:sz w:val="24"/>
        </w:rPr>
        <w:t>福建农林大学</w:t>
      </w:r>
    </w:p>
    <w:p w:rsidR="00F02402" w:rsidRDefault="00F02402" w:rsidP="00F02402">
      <w:pPr>
        <w:spacing w:line="440" w:lineRule="exact"/>
        <w:jc w:val="center"/>
        <w:rPr>
          <w:rFonts w:eastAsia="华文行楷"/>
          <w:b/>
          <w:color w:val="000000"/>
          <w:sz w:val="32"/>
          <w:szCs w:val="32"/>
        </w:rPr>
      </w:pPr>
      <w:r w:rsidRPr="004B70FC">
        <w:rPr>
          <w:rFonts w:eastAsia="华文行楷"/>
          <w:b/>
          <w:color w:val="000000"/>
          <w:sz w:val="32"/>
          <w:szCs w:val="32"/>
        </w:rPr>
        <w:lastRenderedPageBreak/>
        <w:t>科研为教学服务</w:t>
      </w:r>
      <w:r w:rsidRPr="004B70FC">
        <w:rPr>
          <w:rFonts w:eastAsia="华文行楷"/>
          <w:b/>
          <w:color w:val="000000"/>
          <w:sz w:val="32"/>
          <w:szCs w:val="32"/>
        </w:rPr>
        <w:t>201</w:t>
      </w:r>
      <w:r w:rsidR="008D45E7">
        <w:rPr>
          <w:rFonts w:eastAsia="华文行楷"/>
          <w:b/>
          <w:color w:val="000000"/>
          <w:sz w:val="32"/>
          <w:szCs w:val="32"/>
        </w:rPr>
        <w:t>9</w:t>
      </w:r>
      <w:r w:rsidRPr="004B70FC">
        <w:rPr>
          <w:rFonts w:eastAsia="华文行楷"/>
          <w:b/>
          <w:color w:val="000000"/>
          <w:sz w:val="32"/>
          <w:szCs w:val="32"/>
        </w:rPr>
        <w:t>年度研究所</w:t>
      </w:r>
      <w:r>
        <w:rPr>
          <w:rFonts w:eastAsia="华文行楷" w:hint="eastAsia"/>
          <w:b/>
          <w:color w:val="000000"/>
          <w:sz w:val="32"/>
          <w:szCs w:val="32"/>
        </w:rPr>
        <w:t>学</w:t>
      </w:r>
      <w:r w:rsidRPr="004B70FC">
        <w:rPr>
          <w:rFonts w:eastAsia="华文行楷"/>
          <w:b/>
          <w:color w:val="000000"/>
          <w:sz w:val="32"/>
          <w:szCs w:val="32"/>
        </w:rPr>
        <w:t>生获得的荣誉</w:t>
      </w:r>
    </w:p>
    <w:p w:rsidR="00F02402" w:rsidRPr="00E377ED" w:rsidRDefault="00F02402" w:rsidP="00F02402">
      <w:pPr>
        <w:spacing w:beforeLines="50" w:before="156" w:line="360" w:lineRule="auto"/>
        <w:rPr>
          <w:rFonts w:ascii="仿宋" w:eastAsia="仿宋" w:hAnsi="仿宋" w:cs="宋体"/>
          <w:kern w:val="0"/>
          <w:sz w:val="24"/>
        </w:rPr>
      </w:pPr>
      <w:r w:rsidRPr="00E377ED">
        <w:rPr>
          <w:rFonts w:ascii="仿宋" w:eastAsia="仿宋" w:hAnsi="仿宋" w:hint="eastAsia"/>
          <w:color w:val="000000"/>
          <w:sz w:val="24"/>
        </w:rPr>
        <w:t>1、奖项：</w:t>
      </w:r>
      <w:r w:rsidR="008D45E7" w:rsidRPr="00E377ED">
        <w:rPr>
          <w:rFonts w:ascii="仿宋" w:eastAsia="仿宋" w:hAnsi="仿宋"/>
          <w:sz w:val="24"/>
        </w:rPr>
        <w:t>3rd International Caparica Conference in Antibiotic Resistance</w:t>
      </w:r>
      <w:r w:rsidRPr="00E377ED">
        <w:rPr>
          <w:rFonts w:ascii="仿宋" w:eastAsia="仿宋" w:hAnsi="仿宋" w:cs="宋体" w:hint="eastAsia"/>
          <w:kern w:val="0"/>
          <w:sz w:val="24"/>
        </w:rPr>
        <w:t xml:space="preserve"> </w:t>
      </w:r>
      <w:r w:rsidR="008D45E7" w:rsidRPr="00E377ED">
        <w:rPr>
          <w:rFonts w:ascii="仿宋" w:eastAsia="仿宋" w:hAnsi="仿宋"/>
          <w:sz w:val="24"/>
        </w:rPr>
        <w:t>Excellent Shotgun Communication Prize</w:t>
      </w:r>
    </w:p>
    <w:p w:rsidR="00F02402" w:rsidRPr="00E377ED" w:rsidRDefault="00F02402" w:rsidP="00F02402">
      <w:pPr>
        <w:spacing w:line="360" w:lineRule="auto"/>
        <w:ind w:firstLineChars="150" w:firstLine="360"/>
        <w:rPr>
          <w:rFonts w:ascii="仿宋" w:eastAsia="仿宋" w:hAnsi="仿宋" w:cs="宋体"/>
          <w:kern w:val="0"/>
          <w:sz w:val="24"/>
        </w:rPr>
      </w:pPr>
      <w:r w:rsidRPr="00E377ED">
        <w:rPr>
          <w:rFonts w:ascii="仿宋" w:eastAsia="仿宋" w:hAnsi="仿宋" w:hint="eastAsia"/>
          <w:color w:val="000000"/>
          <w:sz w:val="24"/>
        </w:rPr>
        <w:t>获奖学生：</w:t>
      </w:r>
      <w:r w:rsidR="008D45E7" w:rsidRPr="00E377ED">
        <w:rPr>
          <w:rFonts w:ascii="仿宋" w:eastAsia="仿宋" w:hAnsi="仿宋" w:hint="eastAsia"/>
          <w:color w:val="000000"/>
          <w:sz w:val="24"/>
        </w:rPr>
        <w:t>李碗芯</w:t>
      </w:r>
    </w:p>
    <w:p w:rsidR="00F02402" w:rsidRPr="00E377ED" w:rsidRDefault="00F02402" w:rsidP="00F02402">
      <w:pPr>
        <w:spacing w:line="440" w:lineRule="exact"/>
        <w:ind w:leftChars="150" w:left="315"/>
        <w:rPr>
          <w:rFonts w:ascii="仿宋" w:eastAsia="仿宋" w:hAnsi="仿宋"/>
          <w:color w:val="000000"/>
          <w:sz w:val="24"/>
        </w:rPr>
      </w:pPr>
      <w:r w:rsidRPr="00E377ED">
        <w:rPr>
          <w:rFonts w:ascii="仿宋" w:eastAsia="仿宋" w:hAnsi="仿宋" w:hint="eastAsia"/>
          <w:color w:val="000000"/>
          <w:sz w:val="24"/>
        </w:rPr>
        <w:t>颁奖单位：</w:t>
      </w:r>
      <w:r w:rsidR="008D45E7" w:rsidRPr="00E377ED">
        <w:rPr>
          <w:rFonts w:ascii="仿宋" w:eastAsia="仿宋" w:hAnsi="仿宋" w:hint="eastAsia"/>
          <w:color w:val="000000"/>
          <w:sz w:val="24"/>
        </w:rPr>
        <w:t>国际蛋白组学学会</w:t>
      </w:r>
    </w:p>
    <w:p w:rsidR="008D45E7" w:rsidRPr="00E377ED" w:rsidRDefault="00F02402" w:rsidP="008D45E7">
      <w:pPr>
        <w:spacing w:beforeLines="50" w:before="156" w:line="360" w:lineRule="auto"/>
        <w:rPr>
          <w:rFonts w:ascii="仿宋" w:eastAsia="仿宋" w:hAnsi="仿宋" w:cs="宋体" w:hint="eastAsia"/>
          <w:kern w:val="0"/>
          <w:sz w:val="24"/>
        </w:rPr>
      </w:pPr>
      <w:r w:rsidRPr="00E377ED">
        <w:rPr>
          <w:rFonts w:ascii="仿宋" w:eastAsia="仿宋" w:hAnsi="仿宋"/>
          <w:color w:val="000000"/>
          <w:sz w:val="24"/>
        </w:rPr>
        <w:t>2</w:t>
      </w:r>
      <w:r w:rsidRPr="00E377ED">
        <w:rPr>
          <w:rFonts w:ascii="仿宋" w:eastAsia="仿宋" w:hAnsi="仿宋" w:hint="eastAsia"/>
          <w:color w:val="000000"/>
          <w:sz w:val="24"/>
        </w:rPr>
        <w:t>、</w:t>
      </w:r>
      <w:r w:rsidR="008D45E7" w:rsidRPr="00E377ED">
        <w:rPr>
          <w:rFonts w:ascii="仿宋" w:eastAsia="仿宋" w:hAnsi="仿宋" w:hint="eastAsia"/>
          <w:color w:val="000000"/>
          <w:sz w:val="24"/>
        </w:rPr>
        <w:t>奖项：</w:t>
      </w:r>
      <w:r w:rsidR="008D45E7" w:rsidRPr="00E377ED">
        <w:rPr>
          <w:rFonts w:ascii="仿宋" w:eastAsia="仿宋" w:hAnsi="仿宋"/>
          <w:sz w:val="24"/>
        </w:rPr>
        <w:t>福建省研究生“生态文明与乡村创新”生态学科学术</w:t>
      </w:r>
      <w:r w:rsidR="008D45E7" w:rsidRPr="00E377ED">
        <w:rPr>
          <w:rFonts w:ascii="仿宋" w:eastAsia="仿宋" w:hAnsi="仿宋" w:hint="eastAsia"/>
          <w:sz w:val="24"/>
        </w:rPr>
        <w:t>竞赛</w:t>
      </w:r>
      <w:r w:rsidR="008D45E7" w:rsidRPr="00E377ED">
        <w:rPr>
          <w:rFonts w:ascii="仿宋" w:eastAsia="仿宋" w:hAnsi="仿宋"/>
          <w:sz w:val="24"/>
        </w:rPr>
        <w:t>学术报告</w:t>
      </w:r>
      <w:r w:rsidR="008D45E7" w:rsidRPr="00E377ED">
        <w:rPr>
          <w:rFonts w:ascii="仿宋" w:eastAsia="仿宋" w:hAnsi="仿宋" w:hint="eastAsia"/>
          <w:sz w:val="24"/>
        </w:rPr>
        <w:t>一</w:t>
      </w:r>
      <w:r w:rsidR="008D45E7" w:rsidRPr="00E377ED">
        <w:rPr>
          <w:rFonts w:ascii="仿宋" w:eastAsia="仿宋" w:hAnsi="仿宋"/>
          <w:sz w:val="24"/>
        </w:rPr>
        <w:t>等奖</w:t>
      </w:r>
    </w:p>
    <w:p w:rsidR="008D45E7" w:rsidRPr="00E377ED" w:rsidRDefault="008D45E7" w:rsidP="008D45E7">
      <w:pPr>
        <w:spacing w:line="360" w:lineRule="auto"/>
        <w:ind w:firstLineChars="150" w:firstLine="360"/>
        <w:rPr>
          <w:rFonts w:ascii="仿宋" w:eastAsia="仿宋" w:hAnsi="仿宋" w:cs="宋体"/>
          <w:kern w:val="0"/>
          <w:sz w:val="24"/>
        </w:rPr>
      </w:pPr>
      <w:r w:rsidRPr="00E377ED">
        <w:rPr>
          <w:rFonts w:ascii="仿宋" w:eastAsia="仿宋" w:hAnsi="仿宋" w:hint="eastAsia"/>
          <w:color w:val="000000"/>
          <w:sz w:val="24"/>
        </w:rPr>
        <w:t>获奖学生：</w:t>
      </w:r>
      <w:r w:rsidRPr="00E377ED">
        <w:rPr>
          <w:rFonts w:ascii="仿宋" w:eastAsia="仿宋" w:hAnsi="仿宋" w:hint="eastAsia"/>
          <w:color w:val="000000"/>
          <w:sz w:val="24"/>
        </w:rPr>
        <w:t>汪玉倩</w:t>
      </w:r>
    </w:p>
    <w:p w:rsidR="008D45E7" w:rsidRPr="00E377ED" w:rsidRDefault="008D45E7" w:rsidP="008D45E7">
      <w:pPr>
        <w:spacing w:line="440" w:lineRule="exact"/>
        <w:ind w:leftChars="150" w:left="315"/>
        <w:rPr>
          <w:rFonts w:ascii="仿宋" w:eastAsia="仿宋" w:hAnsi="仿宋"/>
          <w:color w:val="000000"/>
          <w:sz w:val="24"/>
        </w:rPr>
      </w:pPr>
      <w:r w:rsidRPr="00E377ED">
        <w:rPr>
          <w:rFonts w:ascii="仿宋" w:eastAsia="仿宋" w:hAnsi="仿宋" w:hint="eastAsia"/>
          <w:color w:val="000000"/>
          <w:sz w:val="24"/>
        </w:rPr>
        <w:t>颁奖单位：</w:t>
      </w:r>
      <w:r w:rsidRPr="00E377ED">
        <w:rPr>
          <w:rFonts w:ascii="仿宋" w:eastAsia="仿宋" w:hAnsi="仿宋" w:hint="eastAsia"/>
          <w:color w:val="000000"/>
          <w:sz w:val="24"/>
        </w:rPr>
        <w:t>福建农林大学</w:t>
      </w:r>
    </w:p>
    <w:p w:rsidR="008D45E7" w:rsidRPr="00E377ED" w:rsidRDefault="00F02402" w:rsidP="008D45E7">
      <w:pPr>
        <w:spacing w:beforeLines="50" w:before="156" w:line="360" w:lineRule="auto"/>
        <w:rPr>
          <w:rFonts w:ascii="仿宋" w:eastAsia="仿宋" w:hAnsi="仿宋" w:cs="宋体" w:hint="eastAsia"/>
          <w:kern w:val="0"/>
          <w:sz w:val="24"/>
        </w:rPr>
      </w:pPr>
      <w:r w:rsidRPr="00E377ED">
        <w:rPr>
          <w:rFonts w:ascii="仿宋" w:eastAsia="仿宋" w:hAnsi="仿宋"/>
          <w:color w:val="000000"/>
          <w:sz w:val="24"/>
        </w:rPr>
        <w:t>3</w:t>
      </w:r>
      <w:r w:rsidRPr="00E377ED">
        <w:rPr>
          <w:rFonts w:ascii="仿宋" w:eastAsia="仿宋" w:hAnsi="仿宋" w:hint="eastAsia"/>
          <w:color w:val="000000"/>
          <w:sz w:val="24"/>
        </w:rPr>
        <w:t>、奖项：</w:t>
      </w:r>
      <w:r w:rsidR="008D45E7" w:rsidRPr="00E377ED">
        <w:rPr>
          <w:rFonts w:ascii="仿宋" w:eastAsia="仿宋" w:hAnsi="仿宋"/>
          <w:sz w:val="24"/>
        </w:rPr>
        <w:t>福建省研究生“生态文明与乡村创新”生态学科学术</w:t>
      </w:r>
      <w:r w:rsidR="008D45E7" w:rsidRPr="00E377ED">
        <w:rPr>
          <w:rFonts w:ascii="仿宋" w:eastAsia="仿宋" w:hAnsi="仿宋" w:hint="eastAsia"/>
          <w:sz w:val="24"/>
        </w:rPr>
        <w:t>竞赛</w:t>
      </w:r>
      <w:r w:rsidR="008D45E7" w:rsidRPr="00E377ED">
        <w:rPr>
          <w:rFonts w:ascii="仿宋" w:eastAsia="仿宋" w:hAnsi="仿宋"/>
          <w:sz w:val="24"/>
        </w:rPr>
        <w:t>学术报告二等奖</w:t>
      </w:r>
    </w:p>
    <w:p w:rsidR="008D45E7" w:rsidRPr="00E377ED" w:rsidRDefault="008D45E7" w:rsidP="008D45E7">
      <w:pPr>
        <w:spacing w:line="360" w:lineRule="auto"/>
        <w:ind w:firstLineChars="150" w:firstLine="360"/>
        <w:rPr>
          <w:rFonts w:ascii="仿宋" w:eastAsia="仿宋" w:hAnsi="仿宋" w:cs="宋体"/>
          <w:kern w:val="0"/>
          <w:sz w:val="24"/>
        </w:rPr>
      </w:pPr>
      <w:r w:rsidRPr="00E377ED">
        <w:rPr>
          <w:rFonts w:ascii="仿宋" w:eastAsia="仿宋" w:hAnsi="仿宋" w:hint="eastAsia"/>
          <w:color w:val="000000"/>
          <w:sz w:val="24"/>
        </w:rPr>
        <w:t>获奖学生：李碗芯、孙莉娜</w:t>
      </w:r>
    </w:p>
    <w:p w:rsidR="008D45E7" w:rsidRPr="00E377ED" w:rsidRDefault="008D45E7" w:rsidP="008D45E7">
      <w:pPr>
        <w:spacing w:line="440" w:lineRule="exact"/>
        <w:ind w:leftChars="150" w:left="315"/>
        <w:rPr>
          <w:rFonts w:ascii="仿宋" w:eastAsia="仿宋" w:hAnsi="仿宋"/>
          <w:color w:val="000000"/>
          <w:sz w:val="24"/>
        </w:rPr>
      </w:pPr>
      <w:r w:rsidRPr="00E377ED">
        <w:rPr>
          <w:rFonts w:ascii="仿宋" w:eastAsia="仿宋" w:hAnsi="仿宋" w:hint="eastAsia"/>
          <w:color w:val="000000"/>
          <w:sz w:val="24"/>
        </w:rPr>
        <w:t>颁奖单位：福建农林大学</w:t>
      </w:r>
    </w:p>
    <w:p w:rsidR="008D45E7" w:rsidRPr="00E377ED" w:rsidRDefault="00F02402" w:rsidP="008D45E7">
      <w:pPr>
        <w:spacing w:beforeLines="50" w:before="156" w:line="360" w:lineRule="auto"/>
        <w:rPr>
          <w:rFonts w:ascii="仿宋" w:eastAsia="仿宋" w:hAnsi="仿宋" w:cs="宋体" w:hint="eastAsia"/>
          <w:kern w:val="0"/>
          <w:sz w:val="24"/>
        </w:rPr>
      </w:pPr>
      <w:r w:rsidRPr="00E377ED">
        <w:rPr>
          <w:rFonts w:ascii="仿宋" w:eastAsia="仿宋" w:hAnsi="仿宋" w:hint="eastAsia"/>
          <w:color w:val="000000"/>
          <w:sz w:val="24"/>
        </w:rPr>
        <w:t>4、</w:t>
      </w:r>
      <w:r w:rsidR="008D45E7" w:rsidRPr="00E377ED">
        <w:rPr>
          <w:rFonts w:ascii="仿宋" w:eastAsia="仿宋" w:hAnsi="仿宋" w:hint="eastAsia"/>
          <w:color w:val="000000"/>
          <w:sz w:val="24"/>
        </w:rPr>
        <w:t>奖项：</w:t>
      </w:r>
      <w:r w:rsidR="008D45E7" w:rsidRPr="00E377ED">
        <w:rPr>
          <w:rFonts w:ascii="仿宋" w:eastAsia="仿宋" w:hAnsi="仿宋"/>
          <w:sz w:val="24"/>
        </w:rPr>
        <w:t>福建省研究生“生态文明与乡村创新”生态学科学术</w:t>
      </w:r>
      <w:r w:rsidR="008D45E7" w:rsidRPr="00E377ED">
        <w:rPr>
          <w:rFonts w:ascii="仿宋" w:eastAsia="仿宋" w:hAnsi="仿宋" w:hint="eastAsia"/>
          <w:sz w:val="24"/>
        </w:rPr>
        <w:t>竞赛</w:t>
      </w:r>
      <w:r w:rsidR="008D45E7" w:rsidRPr="00E377ED">
        <w:rPr>
          <w:rFonts w:ascii="仿宋" w:eastAsia="仿宋" w:hAnsi="仿宋"/>
          <w:sz w:val="24"/>
        </w:rPr>
        <w:t>学术报告</w:t>
      </w:r>
      <w:r w:rsidR="008D45E7" w:rsidRPr="00E377ED">
        <w:rPr>
          <w:rFonts w:ascii="仿宋" w:eastAsia="仿宋" w:hAnsi="仿宋" w:hint="eastAsia"/>
          <w:sz w:val="24"/>
        </w:rPr>
        <w:t>优秀奖</w:t>
      </w:r>
    </w:p>
    <w:p w:rsidR="008D45E7" w:rsidRPr="00E377ED" w:rsidRDefault="008D45E7" w:rsidP="008D45E7">
      <w:pPr>
        <w:spacing w:line="360" w:lineRule="auto"/>
        <w:ind w:firstLineChars="150" w:firstLine="360"/>
        <w:rPr>
          <w:rFonts w:ascii="仿宋" w:eastAsia="仿宋" w:hAnsi="仿宋" w:cs="宋体"/>
          <w:kern w:val="0"/>
          <w:sz w:val="24"/>
        </w:rPr>
      </w:pPr>
      <w:r w:rsidRPr="00E377ED">
        <w:rPr>
          <w:rFonts w:ascii="仿宋" w:eastAsia="仿宋" w:hAnsi="仿宋" w:hint="eastAsia"/>
          <w:color w:val="000000"/>
          <w:sz w:val="24"/>
        </w:rPr>
        <w:t>获奖学生：</w:t>
      </w:r>
      <w:r w:rsidRPr="00E377ED">
        <w:rPr>
          <w:rFonts w:ascii="仿宋" w:eastAsia="仿宋" w:hAnsi="仿宋" w:hint="eastAsia"/>
          <w:color w:val="000000"/>
          <w:sz w:val="24"/>
        </w:rPr>
        <w:t>王玉洁</w:t>
      </w:r>
    </w:p>
    <w:p w:rsidR="00F02402" w:rsidRPr="00E377ED" w:rsidRDefault="008D45E7" w:rsidP="008D45E7">
      <w:pPr>
        <w:spacing w:line="440" w:lineRule="exact"/>
        <w:ind w:firstLineChars="100" w:firstLine="240"/>
        <w:rPr>
          <w:rFonts w:ascii="仿宋" w:eastAsia="仿宋" w:hAnsi="仿宋"/>
          <w:color w:val="000000"/>
          <w:sz w:val="24"/>
        </w:rPr>
      </w:pPr>
      <w:r w:rsidRPr="00E377ED">
        <w:rPr>
          <w:rFonts w:ascii="仿宋" w:eastAsia="仿宋" w:hAnsi="仿宋" w:hint="eastAsia"/>
          <w:color w:val="000000"/>
          <w:sz w:val="24"/>
        </w:rPr>
        <w:t>颁奖单位：福建农林大学</w:t>
      </w:r>
    </w:p>
    <w:p w:rsidR="00F02402" w:rsidRPr="00E377ED" w:rsidRDefault="00F02402" w:rsidP="00F02402">
      <w:pPr>
        <w:spacing w:line="440" w:lineRule="exact"/>
        <w:rPr>
          <w:rFonts w:ascii="仿宋" w:eastAsia="仿宋" w:hAnsi="仿宋"/>
          <w:color w:val="000000"/>
          <w:sz w:val="24"/>
        </w:rPr>
      </w:pPr>
      <w:r w:rsidRPr="00E377ED">
        <w:rPr>
          <w:rFonts w:ascii="仿宋" w:eastAsia="仿宋" w:hAnsi="仿宋" w:hint="eastAsia"/>
          <w:color w:val="000000"/>
          <w:sz w:val="24"/>
        </w:rPr>
        <w:t>5、奖项：201</w:t>
      </w:r>
      <w:r w:rsidR="008D45E7" w:rsidRPr="00E377ED">
        <w:rPr>
          <w:rFonts w:ascii="仿宋" w:eastAsia="仿宋" w:hAnsi="仿宋"/>
          <w:color w:val="000000"/>
          <w:sz w:val="24"/>
        </w:rPr>
        <w:t>8</w:t>
      </w:r>
      <w:r w:rsidRPr="00E377ED">
        <w:rPr>
          <w:rFonts w:ascii="仿宋" w:eastAsia="仿宋" w:hAnsi="仿宋" w:hint="eastAsia"/>
          <w:color w:val="000000"/>
          <w:sz w:val="24"/>
        </w:rPr>
        <w:t>-201</w:t>
      </w:r>
      <w:r w:rsidR="008D45E7" w:rsidRPr="00E377ED">
        <w:rPr>
          <w:rFonts w:ascii="仿宋" w:eastAsia="仿宋" w:hAnsi="仿宋"/>
          <w:color w:val="000000"/>
          <w:sz w:val="24"/>
        </w:rPr>
        <w:t>9</w:t>
      </w:r>
      <w:r w:rsidRPr="00E377ED">
        <w:rPr>
          <w:rFonts w:ascii="仿宋" w:eastAsia="仿宋" w:hAnsi="仿宋" w:hint="eastAsia"/>
          <w:color w:val="000000"/>
          <w:sz w:val="24"/>
        </w:rPr>
        <w:t>学年国家奖学金</w:t>
      </w:r>
    </w:p>
    <w:p w:rsidR="00F02402" w:rsidRPr="00E377ED" w:rsidRDefault="00F02402" w:rsidP="00F02402">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 xml:space="preserve">获奖学生： </w:t>
      </w:r>
      <w:r w:rsidR="008D45E7" w:rsidRPr="00E377ED">
        <w:rPr>
          <w:rFonts w:ascii="仿宋" w:eastAsia="仿宋" w:hAnsi="仿宋" w:cs="宋体" w:hint="eastAsia"/>
          <w:kern w:val="0"/>
          <w:sz w:val="24"/>
        </w:rPr>
        <w:t>汪玉倩、孙莉娜、李泽琦</w:t>
      </w:r>
      <w:r w:rsidRPr="00E377ED">
        <w:rPr>
          <w:rFonts w:ascii="仿宋" w:eastAsia="仿宋" w:hAnsi="仿宋" w:cs="宋体" w:hint="eastAsia"/>
          <w:kern w:val="0"/>
          <w:sz w:val="24"/>
        </w:rPr>
        <w:tab/>
      </w:r>
    </w:p>
    <w:p w:rsidR="00F02402" w:rsidRPr="00E377ED" w:rsidRDefault="00F02402" w:rsidP="00F02402">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颁奖单位： 福建农林大学</w:t>
      </w:r>
    </w:p>
    <w:p w:rsidR="00F02402" w:rsidRPr="00E377ED" w:rsidRDefault="00F02402" w:rsidP="00F02402">
      <w:pPr>
        <w:spacing w:line="440" w:lineRule="exact"/>
        <w:rPr>
          <w:rFonts w:ascii="仿宋" w:eastAsia="仿宋" w:hAnsi="仿宋"/>
          <w:color w:val="000000"/>
          <w:sz w:val="24"/>
        </w:rPr>
      </w:pPr>
      <w:r w:rsidRPr="00E377ED">
        <w:rPr>
          <w:rFonts w:ascii="仿宋" w:eastAsia="仿宋" w:hAnsi="仿宋" w:hint="eastAsia"/>
          <w:color w:val="000000"/>
          <w:sz w:val="24"/>
        </w:rPr>
        <w:t>6、奖项：201</w:t>
      </w:r>
      <w:r w:rsidR="008D45E7" w:rsidRPr="00E377ED">
        <w:rPr>
          <w:rFonts w:ascii="仿宋" w:eastAsia="仿宋" w:hAnsi="仿宋"/>
          <w:color w:val="000000"/>
          <w:sz w:val="24"/>
        </w:rPr>
        <w:t>8</w:t>
      </w:r>
      <w:r w:rsidRPr="00E377ED">
        <w:rPr>
          <w:rFonts w:ascii="仿宋" w:eastAsia="仿宋" w:hAnsi="仿宋" w:hint="eastAsia"/>
          <w:color w:val="000000"/>
          <w:sz w:val="24"/>
        </w:rPr>
        <w:t>-201</w:t>
      </w:r>
      <w:r w:rsidR="008D45E7" w:rsidRPr="00E377ED">
        <w:rPr>
          <w:rFonts w:ascii="仿宋" w:eastAsia="仿宋" w:hAnsi="仿宋"/>
          <w:color w:val="000000"/>
          <w:sz w:val="24"/>
        </w:rPr>
        <w:t>9</w:t>
      </w:r>
      <w:r w:rsidRPr="00E377ED">
        <w:rPr>
          <w:rFonts w:ascii="仿宋" w:eastAsia="仿宋" w:hAnsi="仿宋" w:hint="eastAsia"/>
          <w:color w:val="000000"/>
          <w:sz w:val="24"/>
        </w:rPr>
        <w:t>学年</w:t>
      </w:r>
      <w:r w:rsidR="008D45E7" w:rsidRPr="00E377ED">
        <w:rPr>
          <w:rFonts w:ascii="仿宋" w:eastAsia="仿宋" w:hAnsi="仿宋" w:hint="eastAsia"/>
          <w:color w:val="000000"/>
          <w:sz w:val="24"/>
        </w:rPr>
        <w:t>一等学业</w:t>
      </w:r>
      <w:r w:rsidRPr="00E377ED">
        <w:rPr>
          <w:rFonts w:ascii="仿宋" w:eastAsia="仿宋" w:hAnsi="仿宋" w:hint="eastAsia"/>
          <w:color w:val="000000"/>
          <w:sz w:val="24"/>
        </w:rPr>
        <w:t>奖学金</w:t>
      </w:r>
    </w:p>
    <w:p w:rsidR="00F02402" w:rsidRPr="00E377ED" w:rsidRDefault="00F02402" w:rsidP="00F02402">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获奖学生：</w:t>
      </w:r>
      <w:r w:rsidR="008D45E7" w:rsidRPr="00E377ED">
        <w:rPr>
          <w:rFonts w:ascii="仿宋" w:eastAsia="仿宋" w:hAnsi="仿宋" w:cs="宋体" w:hint="eastAsia"/>
          <w:kern w:val="0"/>
          <w:sz w:val="24"/>
        </w:rPr>
        <w:t>汪玉倩、樊荣荣</w:t>
      </w:r>
    </w:p>
    <w:p w:rsidR="00F02402" w:rsidRPr="00E377ED" w:rsidRDefault="00F02402" w:rsidP="00F02402">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颁奖单位： 福建农林大学</w:t>
      </w:r>
    </w:p>
    <w:p w:rsidR="008D45E7" w:rsidRPr="00E377ED" w:rsidRDefault="00F02402" w:rsidP="008D45E7">
      <w:pPr>
        <w:spacing w:line="440" w:lineRule="exact"/>
        <w:rPr>
          <w:rFonts w:ascii="仿宋" w:eastAsia="仿宋" w:hAnsi="仿宋"/>
          <w:color w:val="000000"/>
          <w:sz w:val="24"/>
        </w:rPr>
      </w:pPr>
      <w:r w:rsidRPr="00E377ED">
        <w:rPr>
          <w:rFonts w:ascii="仿宋" w:eastAsia="仿宋" w:hAnsi="仿宋" w:hint="eastAsia"/>
          <w:color w:val="000000"/>
          <w:sz w:val="24"/>
        </w:rPr>
        <w:t>7、</w:t>
      </w:r>
      <w:r w:rsidR="008D45E7" w:rsidRPr="00E377ED">
        <w:rPr>
          <w:rFonts w:ascii="仿宋" w:eastAsia="仿宋" w:hAnsi="仿宋" w:hint="eastAsia"/>
          <w:color w:val="000000"/>
          <w:sz w:val="24"/>
        </w:rPr>
        <w:t>奖项：201</w:t>
      </w:r>
      <w:r w:rsidR="008D45E7" w:rsidRPr="00E377ED">
        <w:rPr>
          <w:rFonts w:ascii="仿宋" w:eastAsia="仿宋" w:hAnsi="仿宋"/>
          <w:color w:val="000000"/>
          <w:sz w:val="24"/>
        </w:rPr>
        <w:t>8</w:t>
      </w:r>
      <w:r w:rsidR="008D45E7" w:rsidRPr="00E377ED">
        <w:rPr>
          <w:rFonts w:ascii="仿宋" w:eastAsia="仿宋" w:hAnsi="仿宋" w:hint="eastAsia"/>
          <w:color w:val="000000"/>
          <w:sz w:val="24"/>
        </w:rPr>
        <w:t>-201</w:t>
      </w:r>
      <w:r w:rsidR="008D45E7" w:rsidRPr="00E377ED">
        <w:rPr>
          <w:rFonts w:ascii="仿宋" w:eastAsia="仿宋" w:hAnsi="仿宋"/>
          <w:color w:val="000000"/>
          <w:sz w:val="24"/>
        </w:rPr>
        <w:t>9</w:t>
      </w:r>
      <w:r w:rsidR="008D45E7" w:rsidRPr="00E377ED">
        <w:rPr>
          <w:rFonts w:ascii="仿宋" w:eastAsia="仿宋" w:hAnsi="仿宋" w:hint="eastAsia"/>
          <w:color w:val="000000"/>
          <w:sz w:val="24"/>
        </w:rPr>
        <w:t>学年</w:t>
      </w:r>
      <w:r w:rsidR="008D45E7" w:rsidRPr="00E377ED">
        <w:rPr>
          <w:rFonts w:ascii="仿宋" w:eastAsia="仿宋" w:hAnsi="仿宋" w:hint="eastAsia"/>
          <w:color w:val="000000"/>
          <w:sz w:val="24"/>
        </w:rPr>
        <w:t>二</w:t>
      </w:r>
      <w:r w:rsidR="008D45E7" w:rsidRPr="00E377ED">
        <w:rPr>
          <w:rFonts w:ascii="仿宋" w:eastAsia="仿宋" w:hAnsi="仿宋" w:hint="eastAsia"/>
          <w:color w:val="000000"/>
          <w:sz w:val="24"/>
        </w:rPr>
        <w:t>等学业奖学金</w:t>
      </w:r>
    </w:p>
    <w:p w:rsidR="008D45E7" w:rsidRPr="00E377ED" w:rsidRDefault="008D45E7" w:rsidP="008D45E7">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获奖学生：</w:t>
      </w:r>
      <w:r w:rsidRPr="00E377ED">
        <w:rPr>
          <w:rFonts w:ascii="仿宋" w:eastAsia="仿宋" w:hAnsi="仿宋" w:cs="宋体" w:hint="eastAsia"/>
          <w:kern w:val="0"/>
          <w:sz w:val="24"/>
        </w:rPr>
        <w:t>张丽珊</w:t>
      </w:r>
      <w:r w:rsidRPr="00E377ED">
        <w:rPr>
          <w:rFonts w:ascii="仿宋" w:eastAsia="仿宋" w:hAnsi="仿宋" w:cs="宋体" w:hint="eastAsia"/>
          <w:kern w:val="0"/>
          <w:sz w:val="24"/>
        </w:rPr>
        <w:tab/>
      </w:r>
    </w:p>
    <w:p w:rsidR="008D45E7" w:rsidRPr="00E377ED" w:rsidRDefault="008D45E7" w:rsidP="008D45E7">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颁奖单位： 福建农林大学</w:t>
      </w:r>
    </w:p>
    <w:p w:rsidR="008D45E7" w:rsidRPr="00E377ED" w:rsidRDefault="00F02402" w:rsidP="008D45E7">
      <w:pPr>
        <w:spacing w:line="440" w:lineRule="exact"/>
        <w:rPr>
          <w:rFonts w:ascii="仿宋" w:eastAsia="仿宋" w:hAnsi="仿宋"/>
          <w:color w:val="000000"/>
          <w:sz w:val="24"/>
        </w:rPr>
      </w:pPr>
      <w:r w:rsidRPr="00E377ED">
        <w:rPr>
          <w:rFonts w:ascii="仿宋" w:eastAsia="仿宋" w:hAnsi="仿宋" w:hint="eastAsia"/>
          <w:color w:val="000000"/>
          <w:sz w:val="24"/>
        </w:rPr>
        <w:t>8、</w:t>
      </w:r>
      <w:r w:rsidR="008D45E7" w:rsidRPr="00E377ED">
        <w:rPr>
          <w:rFonts w:ascii="仿宋" w:eastAsia="仿宋" w:hAnsi="仿宋" w:hint="eastAsia"/>
          <w:color w:val="000000"/>
          <w:sz w:val="24"/>
        </w:rPr>
        <w:t>奖项：201</w:t>
      </w:r>
      <w:r w:rsidR="008D45E7" w:rsidRPr="00E377ED">
        <w:rPr>
          <w:rFonts w:ascii="仿宋" w:eastAsia="仿宋" w:hAnsi="仿宋"/>
          <w:color w:val="000000"/>
          <w:sz w:val="24"/>
        </w:rPr>
        <w:t>8</w:t>
      </w:r>
      <w:r w:rsidR="008D45E7" w:rsidRPr="00E377ED">
        <w:rPr>
          <w:rFonts w:ascii="仿宋" w:eastAsia="仿宋" w:hAnsi="仿宋" w:hint="eastAsia"/>
          <w:color w:val="000000"/>
          <w:sz w:val="24"/>
        </w:rPr>
        <w:t>-201</w:t>
      </w:r>
      <w:r w:rsidR="008D45E7" w:rsidRPr="00E377ED">
        <w:rPr>
          <w:rFonts w:ascii="仿宋" w:eastAsia="仿宋" w:hAnsi="仿宋"/>
          <w:color w:val="000000"/>
          <w:sz w:val="24"/>
        </w:rPr>
        <w:t>9</w:t>
      </w:r>
      <w:r w:rsidR="008D45E7" w:rsidRPr="00E377ED">
        <w:rPr>
          <w:rFonts w:ascii="仿宋" w:eastAsia="仿宋" w:hAnsi="仿宋" w:hint="eastAsia"/>
          <w:color w:val="000000"/>
          <w:sz w:val="24"/>
        </w:rPr>
        <w:t>学年</w:t>
      </w:r>
      <w:r w:rsidR="008D45E7" w:rsidRPr="00E377ED">
        <w:rPr>
          <w:rFonts w:ascii="仿宋" w:eastAsia="仿宋" w:hAnsi="仿宋" w:hint="eastAsia"/>
          <w:color w:val="000000"/>
          <w:sz w:val="24"/>
        </w:rPr>
        <w:t>三</w:t>
      </w:r>
      <w:r w:rsidR="008D45E7" w:rsidRPr="00E377ED">
        <w:rPr>
          <w:rFonts w:ascii="仿宋" w:eastAsia="仿宋" w:hAnsi="仿宋" w:hint="eastAsia"/>
          <w:color w:val="000000"/>
          <w:sz w:val="24"/>
        </w:rPr>
        <w:t>等学业奖学金</w:t>
      </w:r>
    </w:p>
    <w:p w:rsidR="008D45E7" w:rsidRPr="00E377ED" w:rsidRDefault="008D45E7" w:rsidP="008D45E7">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获奖学生：</w:t>
      </w:r>
      <w:r w:rsidRPr="00E377ED">
        <w:rPr>
          <w:rFonts w:ascii="仿宋" w:eastAsia="仿宋" w:hAnsi="仿宋" w:cs="宋体" w:hint="eastAsia"/>
          <w:kern w:val="0"/>
          <w:sz w:val="24"/>
        </w:rPr>
        <w:t>武瑶、王玉洁</w:t>
      </w:r>
    </w:p>
    <w:p w:rsidR="008D45E7" w:rsidRPr="00E377ED" w:rsidRDefault="008D45E7" w:rsidP="008D45E7">
      <w:pPr>
        <w:spacing w:line="360" w:lineRule="auto"/>
        <w:ind w:firstLineChars="150" w:firstLine="360"/>
        <w:rPr>
          <w:rFonts w:ascii="仿宋" w:eastAsia="仿宋" w:hAnsi="仿宋" w:cs="宋体"/>
          <w:kern w:val="0"/>
          <w:sz w:val="24"/>
        </w:rPr>
      </w:pPr>
      <w:r w:rsidRPr="00E377ED">
        <w:rPr>
          <w:rFonts w:ascii="仿宋" w:eastAsia="仿宋" w:hAnsi="仿宋" w:cs="宋体" w:hint="eastAsia"/>
          <w:kern w:val="0"/>
          <w:sz w:val="24"/>
        </w:rPr>
        <w:t>颁奖单位： 福建农林大学</w:t>
      </w:r>
    </w:p>
    <w:p w:rsidR="00F02402" w:rsidRPr="008D45E7" w:rsidRDefault="00F02402" w:rsidP="008D45E7">
      <w:pPr>
        <w:spacing w:line="440" w:lineRule="exact"/>
        <w:rPr>
          <w:rFonts w:ascii="仿宋_GB2312" w:eastAsia="仿宋_GB2312" w:hAnsi="宋体" w:cs="宋体"/>
          <w:kern w:val="0"/>
          <w:sz w:val="24"/>
        </w:rPr>
      </w:pPr>
    </w:p>
    <w:p w:rsidR="00F02402" w:rsidRPr="004B70FC" w:rsidRDefault="00F02402" w:rsidP="00F02402">
      <w:pPr>
        <w:spacing w:line="440" w:lineRule="exact"/>
        <w:jc w:val="center"/>
        <w:rPr>
          <w:rFonts w:eastAsia="楷体_GB2312"/>
          <w:color w:val="000000"/>
          <w:kern w:val="0"/>
          <w:szCs w:val="21"/>
        </w:rPr>
      </w:pPr>
      <w:r w:rsidRPr="004B70FC">
        <w:rPr>
          <w:rFonts w:eastAsia="华文行楷"/>
          <w:b/>
          <w:color w:val="000000"/>
          <w:sz w:val="32"/>
          <w:szCs w:val="32"/>
        </w:rPr>
        <w:t>201</w:t>
      </w:r>
      <w:r w:rsidR="008D45E7">
        <w:rPr>
          <w:rFonts w:eastAsia="华文行楷"/>
          <w:b/>
          <w:color w:val="000000"/>
          <w:sz w:val="32"/>
          <w:szCs w:val="32"/>
        </w:rPr>
        <w:t>9</w:t>
      </w:r>
      <w:r w:rsidRPr="004B70FC">
        <w:rPr>
          <w:rFonts w:eastAsia="华文行楷"/>
          <w:b/>
          <w:color w:val="000000"/>
          <w:sz w:val="32"/>
          <w:szCs w:val="32"/>
        </w:rPr>
        <w:t>年度</w:t>
      </w:r>
      <w:r>
        <w:rPr>
          <w:rFonts w:eastAsia="华文行楷" w:hint="eastAsia"/>
          <w:b/>
          <w:color w:val="000000"/>
          <w:sz w:val="32"/>
          <w:szCs w:val="32"/>
        </w:rPr>
        <w:t>科技奖励、专利</w:t>
      </w:r>
      <w:r w:rsidRPr="004B70FC">
        <w:rPr>
          <w:rFonts w:eastAsia="华文行楷"/>
          <w:b/>
          <w:color w:val="000000"/>
          <w:sz w:val="32"/>
          <w:szCs w:val="32"/>
        </w:rPr>
        <w:t>与论文目录</w:t>
      </w:r>
    </w:p>
    <w:p w:rsidR="00F02402" w:rsidRPr="00FD69FD" w:rsidRDefault="008D45E7" w:rsidP="00F02402">
      <w:pPr>
        <w:spacing w:beforeLines="50" w:before="156" w:afterLines="50" w:after="156" w:line="440" w:lineRule="exact"/>
        <w:rPr>
          <w:rFonts w:eastAsia="楷体_GB2312"/>
          <w:b/>
          <w:color w:val="000000"/>
          <w:kern w:val="0"/>
          <w:sz w:val="28"/>
          <w:szCs w:val="28"/>
        </w:rPr>
      </w:pPr>
      <w:r>
        <w:rPr>
          <w:rFonts w:eastAsia="楷体_GB2312" w:hint="eastAsia"/>
          <w:b/>
          <w:color w:val="000000"/>
          <w:kern w:val="0"/>
          <w:sz w:val="28"/>
          <w:szCs w:val="28"/>
        </w:rPr>
        <w:t>一</w:t>
      </w:r>
      <w:r w:rsidR="00F02402" w:rsidRPr="00FD69FD">
        <w:rPr>
          <w:rFonts w:eastAsia="楷体_GB2312" w:hint="eastAsia"/>
          <w:b/>
          <w:color w:val="000000"/>
          <w:kern w:val="0"/>
          <w:sz w:val="28"/>
          <w:szCs w:val="28"/>
        </w:rPr>
        <w:t>、</w:t>
      </w:r>
      <w:r w:rsidR="00F02402">
        <w:rPr>
          <w:rFonts w:eastAsia="楷体_GB2312" w:hint="eastAsia"/>
          <w:b/>
          <w:color w:val="000000"/>
          <w:kern w:val="0"/>
          <w:sz w:val="28"/>
          <w:szCs w:val="28"/>
        </w:rPr>
        <w:t>授权</w:t>
      </w:r>
      <w:r w:rsidR="00F02402" w:rsidRPr="00FD69FD">
        <w:rPr>
          <w:rFonts w:eastAsia="楷体_GB2312" w:hint="eastAsia"/>
          <w:b/>
          <w:color w:val="000000"/>
          <w:kern w:val="0"/>
          <w:sz w:val="28"/>
          <w:szCs w:val="28"/>
        </w:rPr>
        <w:t>专利</w:t>
      </w:r>
    </w:p>
    <w:p w:rsidR="00F02402" w:rsidRPr="00C17444" w:rsidRDefault="00F02402" w:rsidP="00F02402">
      <w:pPr>
        <w:spacing w:line="440" w:lineRule="exact"/>
        <w:rPr>
          <w:rFonts w:eastAsia="仿宋_GB2312"/>
          <w:sz w:val="24"/>
        </w:rPr>
      </w:pPr>
      <w:r w:rsidRPr="00C17444">
        <w:rPr>
          <w:rFonts w:eastAsia="仿宋_GB2312"/>
          <w:sz w:val="24"/>
        </w:rPr>
        <w:t>1</w:t>
      </w:r>
      <w:r w:rsidRPr="00C17444">
        <w:rPr>
          <w:rFonts w:eastAsia="仿宋_GB2312"/>
          <w:sz w:val="24"/>
        </w:rPr>
        <w:t>、</w:t>
      </w:r>
      <w:r w:rsidR="008D45E7" w:rsidRPr="008D45E7">
        <w:rPr>
          <w:rFonts w:eastAsia="仿宋_GB2312" w:hint="eastAsia"/>
          <w:sz w:val="24"/>
        </w:rPr>
        <w:t>一种利用自杀基因快速筛选细菌群体感应抑制剂的方法</w:t>
      </w:r>
      <w:r w:rsidR="008D45E7">
        <w:rPr>
          <w:rFonts w:eastAsia="仿宋_GB2312" w:hint="eastAsia"/>
          <w:sz w:val="24"/>
        </w:rPr>
        <w:t>（</w:t>
      </w:r>
      <w:r w:rsidR="008D45E7" w:rsidRPr="008D45E7">
        <w:rPr>
          <w:rFonts w:eastAsia="仿宋_GB2312"/>
          <w:sz w:val="24"/>
        </w:rPr>
        <w:t>ZL201610039619.2</w:t>
      </w:r>
      <w:r w:rsidR="008D45E7">
        <w:rPr>
          <w:rFonts w:eastAsia="仿宋_GB2312" w:hint="eastAsia"/>
          <w:sz w:val="24"/>
        </w:rPr>
        <w:t>）</w:t>
      </w:r>
    </w:p>
    <w:p w:rsidR="00F02402" w:rsidRPr="00343D29" w:rsidRDefault="00F02402" w:rsidP="00F02402">
      <w:pPr>
        <w:spacing w:line="440" w:lineRule="exact"/>
        <w:rPr>
          <w:rFonts w:eastAsia="仿宋_GB2312"/>
          <w:sz w:val="24"/>
        </w:rPr>
      </w:pPr>
      <w:r w:rsidRPr="00343D29">
        <w:rPr>
          <w:rFonts w:eastAsia="仿宋_GB2312"/>
          <w:sz w:val="24"/>
        </w:rPr>
        <w:t>发明人：</w:t>
      </w:r>
      <w:r w:rsidRPr="00343D29">
        <w:rPr>
          <w:rFonts w:eastAsia="仿宋_GB2312"/>
          <w:sz w:val="24"/>
        </w:rPr>
        <w:t xml:space="preserve"> </w:t>
      </w:r>
      <w:r w:rsidR="008D45E7" w:rsidRPr="008D45E7">
        <w:rPr>
          <w:rFonts w:eastAsia="仿宋_GB2312" w:hint="eastAsia"/>
          <w:sz w:val="24"/>
        </w:rPr>
        <w:t>林向民</w:t>
      </w:r>
      <w:r w:rsidR="008D45E7">
        <w:rPr>
          <w:rFonts w:eastAsia="仿宋_GB2312" w:hint="eastAsia"/>
          <w:sz w:val="24"/>
        </w:rPr>
        <w:t>、</w:t>
      </w:r>
      <w:r w:rsidR="008D45E7" w:rsidRPr="008D45E7">
        <w:rPr>
          <w:rFonts w:eastAsia="仿宋_GB2312" w:hint="eastAsia"/>
          <w:sz w:val="24"/>
        </w:rPr>
        <w:t>姚祖杰</w:t>
      </w:r>
      <w:r w:rsidR="008D45E7">
        <w:rPr>
          <w:rFonts w:eastAsia="仿宋_GB2312" w:hint="eastAsia"/>
          <w:sz w:val="24"/>
        </w:rPr>
        <w:t>、</w:t>
      </w:r>
      <w:r w:rsidR="008D45E7" w:rsidRPr="008D45E7">
        <w:rPr>
          <w:rFonts w:eastAsia="仿宋_GB2312" w:hint="eastAsia"/>
          <w:sz w:val="24"/>
        </w:rPr>
        <w:t>林文雄</w:t>
      </w:r>
    </w:p>
    <w:p w:rsidR="00F02402" w:rsidRDefault="008D45E7" w:rsidP="00F02402">
      <w:pPr>
        <w:spacing w:line="440" w:lineRule="exact"/>
        <w:rPr>
          <w:rFonts w:eastAsia="仿宋_GB2312"/>
          <w:sz w:val="24"/>
        </w:rPr>
      </w:pPr>
      <w:r>
        <w:rPr>
          <w:rFonts w:eastAsia="仿宋_GB2312" w:hint="eastAsia"/>
          <w:spacing w:val="2"/>
          <w:sz w:val="24"/>
        </w:rPr>
        <w:t>授权日期：</w:t>
      </w:r>
      <w:r w:rsidRPr="007E299C">
        <w:rPr>
          <w:rFonts w:eastAsia="仿宋_GB2312"/>
          <w:sz w:val="24"/>
        </w:rPr>
        <w:t>2019</w:t>
      </w:r>
      <w:r>
        <w:rPr>
          <w:rFonts w:eastAsia="仿宋_GB2312" w:hint="eastAsia"/>
          <w:sz w:val="24"/>
        </w:rPr>
        <w:t>.0</w:t>
      </w:r>
      <w:r w:rsidRPr="007E299C">
        <w:rPr>
          <w:rFonts w:eastAsia="仿宋_GB2312"/>
          <w:sz w:val="24"/>
        </w:rPr>
        <w:t>1</w:t>
      </w:r>
      <w:r>
        <w:rPr>
          <w:rFonts w:eastAsia="仿宋_GB2312" w:hint="eastAsia"/>
          <w:sz w:val="24"/>
        </w:rPr>
        <w:t>.</w:t>
      </w:r>
      <w:r w:rsidRPr="007E299C">
        <w:rPr>
          <w:rFonts w:eastAsia="仿宋_GB2312"/>
          <w:sz w:val="24"/>
        </w:rPr>
        <w:t>18</w:t>
      </w:r>
    </w:p>
    <w:p w:rsidR="008D45E7" w:rsidRDefault="008D45E7" w:rsidP="00F02402">
      <w:pPr>
        <w:spacing w:line="440" w:lineRule="exact"/>
        <w:rPr>
          <w:rFonts w:eastAsia="仿宋_GB2312"/>
          <w:sz w:val="24"/>
        </w:rPr>
      </w:pPr>
      <w:r>
        <w:rPr>
          <w:rFonts w:eastAsia="仿宋_GB2312"/>
          <w:sz w:val="24"/>
        </w:rPr>
        <w:t>2</w:t>
      </w:r>
      <w:r>
        <w:rPr>
          <w:rFonts w:eastAsia="仿宋_GB2312" w:hint="eastAsia"/>
          <w:sz w:val="24"/>
        </w:rPr>
        <w:t>、</w:t>
      </w:r>
      <w:r w:rsidRPr="008D45E7">
        <w:rPr>
          <w:rFonts w:eastAsia="仿宋_GB2312" w:hint="eastAsia"/>
          <w:sz w:val="24"/>
        </w:rPr>
        <w:t>一种筛选</w:t>
      </w:r>
      <w:r w:rsidRPr="008D45E7">
        <w:rPr>
          <w:rFonts w:eastAsia="仿宋_GB2312" w:hint="eastAsia"/>
          <w:sz w:val="24"/>
        </w:rPr>
        <w:t>N-</w:t>
      </w:r>
      <w:r w:rsidRPr="008D45E7">
        <w:rPr>
          <w:rFonts w:eastAsia="仿宋_GB2312" w:hint="eastAsia"/>
          <w:sz w:val="24"/>
        </w:rPr>
        <w:t>酰基高丝氨酸内酯类模拟物的方法</w:t>
      </w:r>
      <w:r w:rsidR="0095432C">
        <w:rPr>
          <w:rFonts w:eastAsia="仿宋_GB2312" w:hint="eastAsia"/>
          <w:sz w:val="24"/>
        </w:rPr>
        <w:t>（</w:t>
      </w:r>
      <w:r w:rsidR="0095432C" w:rsidRPr="007E299C">
        <w:rPr>
          <w:rFonts w:eastAsia="仿宋_GB2312" w:hint="eastAsia"/>
          <w:sz w:val="24"/>
        </w:rPr>
        <w:t>ZL</w:t>
      </w:r>
      <w:r w:rsidR="0095432C" w:rsidRPr="007E299C">
        <w:rPr>
          <w:rFonts w:eastAsia="仿宋_GB2312"/>
          <w:sz w:val="24"/>
        </w:rPr>
        <w:t>201610039608.4</w:t>
      </w:r>
      <w:r w:rsidR="0095432C">
        <w:rPr>
          <w:rFonts w:eastAsia="仿宋_GB2312" w:hint="eastAsia"/>
          <w:sz w:val="24"/>
        </w:rPr>
        <w:t>）</w:t>
      </w:r>
    </w:p>
    <w:p w:rsidR="008D45E7" w:rsidRDefault="0095432C" w:rsidP="00F02402">
      <w:pPr>
        <w:spacing w:line="440" w:lineRule="exact"/>
        <w:rPr>
          <w:rFonts w:eastAsia="仿宋_GB2312"/>
          <w:sz w:val="24"/>
        </w:rPr>
      </w:pPr>
      <w:r w:rsidRPr="00343D29">
        <w:rPr>
          <w:rFonts w:eastAsia="仿宋_GB2312"/>
          <w:sz w:val="24"/>
        </w:rPr>
        <w:t>发明人：</w:t>
      </w:r>
      <w:r w:rsidRPr="008D45E7">
        <w:rPr>
          <w:rFonts w:eastAsia="仿宋_GB2312" w:hint="eastAsia"/>
          <w:sz w:val="24"/>
        </w:rPr>
        <w:t>林向民</w:t>
      </w:r>
      <w:r>
        <w:rPr>
          <w:rFonts w:eastAsia="仿宋_GB2312" w:hint="eastAsia"/>
          <w:sz w:val="24"/>
        </w:rPr>
        <w:t>、</w:t>
      </w:r>
      <w:r w:rsidRPr="008D45E7">
        <w:rPr>
          <w:rFonts w:eastAsia="仿宋_GB2312" w:hint="eastAsia"/>
          <w:sz w:val="24"/>
        </w:rPr>
        <w:t>姚祖杰</w:t>
      </w:r>
      <w:r>
        <w:rPr>
          <w:rFonts w:eastAsia="仿宋_GB2312" w:hint="eastAsia"/>
          <w:sz w:val="24"/>
        </w:rPr>
        <w:t>、</w:t>
      </w:r>
      <w:r w:rsidRPr="008D45E7">
        <w:rPr>
          <w:rFonts w:eastAsia="仿宋_GB2312" w:hint="eastAsia"/>
          <w:sz w:val="24"/>
        </w:rPr>
        <w:t>林文雄</w:t>
      </w:r>
    </w:p>
    <w:p w:rsidR="0095432C" w:rsidRDefault="0095432C" w:rsidP="00F02402">
      <w:pPr>
        <w:spacing w:line="440" w:lineRule="exact"/>
        <w:rPr>
          <w:rFonts w:eastAsia="仿宋_GB2312"/>
          <w:sz w:val="24"/>
        </w:rPr>
      </w:pPr>
      <w:r>
        <w:rPr>
          <w:rFonts w:eastAsia="仿宋_GB2312" w:hint="eastAsia"/>
          <w:spacing w:val="2"/>
          <w:sz w:val="24"/>
        </w:rPr>
        <w:t>授权日期：</w:t>
      </w:r>
      <w:r w:rsidRPr="007E299C">
        <w:rPr>
          <w:rFonts w:eastAsia="仿宋_GB2312"/>
          <w:sz w:val="24"/>
        </w:rPr>
        <w:t>2019</w:t>
      </w:r>
      <w:r>
        <w:rPr>
          <w:rFonts w:eastAsia="仿宋_GB2312" w:hint="eastAsia"/>
          <w:sz w:val="24"/>
        </w:rPr>
        <w:t>.0</w:t>
      </w:r>
      <w:r w:rsidRPr="007E299C">
        <w:rPr>
          <w:rFonts w:eastAsia="仿宋_GB2312"/>
          <w:sz w:val="24"/>
        </w:rPr>
        <w:t>6</w:t>
      </w:r>
      <w:r>
        <w:rPr>
          <w:rFonts w:eastAsia="仿宋_GB2312" w:hint="eastAsia"/>
          <w:sz w:val="24"/>
        </w:rPr>
        <w:t>.0</w:t>
      </w:r>
      <w:r w:rsidRPr="007E299C">
        <w:rPr>
          <w:rFonts w:eastAsia="仿宋_GB2312"/>
          <w:sz w:val="24"/>
        </w:rPr>
        <w:t>7</w:t>
      </w:r>
    </w:p>
    <w:p w:rsidR="0095432C" w:rsidRDefault="0095432C" w:rsidP="0095432C">
      <w:pPr>
        <w:spacing w:line="440" w:lineRule="exact"/>
        <w:rPr>
          <w:rFonts w:eastAsia="仿宋_GB2312"/>
          <w:sz w:val="24"/>
        </w:rPr>
      </w:pPr>
      <w:r>
        <w:rPr>
          <w:rFonts w:eastAsia="仿宋_GB2312"/>
          <w:sz w:val="24"/>
        </w:rPr>
        <w:t>3</w:t>
      </w:r>
      <w:r>
        <w:rPr>
          <w:rFonts w:eastAsia="仿宋_GB2312" w:hint="eastAsia"/>
          <w:sz w:val="24"/>
        </w:rPr>
        <w:t>、</w:t>
      </w:r>
      <w:r w:rsidRPr="007E299C">
        <w:rPr>
          <w:rFonts w:eastAsia="仿宋_GB2312"/>
          <w:sz w:val="24"/>
        </w:rPr>
        <w:t>一种利用发光快速筛选细菌群体感应抑制剂的方法</w:t>
      </w:r>
      <w:r>
        <w:rPr>
          <w:rFonts w:eastAsia="仿宋_GB2312" w:hint="eastAsia"/>
          <w:sz w:val="24"/>
        </w:rPr>
        <w:t>（</w:t>
      </w:r>
      <w:r w:rsidRPr="007E299C">
        <w:rPr>
          <w:rFonts w:eastAsia="仿宋_GB2312" w:hint="eastAsia"/>
          <w:sz w:val="24"/>
        </w:rPr>
        <w:t>ZL</w:t>
      </w:r>
      <w:r w:rsidRPr="007E299C">
        <w:rPr>
          <w:rFonts w:eastAsia="仿宋_GB2312"/>
          <w:sz w:val="24"/>
        </w:rPr>
        <w:t>201610039610.1</w:t>
      </w:r>
      <w:r>
        <w:rPr>
          <w:rFonts w:eastAsia="仿宋_GB2312" w:hint="eastAsia"/>
          <w:sz w:val="24"/>
        </w:rPr>
        <w:t>）</w:t>
      </w:r>
    </w:p>
    <w:p w:rsidR="0095432C" w:rsidRDefault="0095432C" w:rsidP="0095432C">
      <w:pPr>
        <w:spacing w:line="440" w:lineRule="exact"/>
        <w:rPr>
          <w:rFonts w:eastAsia="仿宋_GB2312"/>
          <w:sz w:val="24"/>
        </w:rPr>
      </w:pPr>
      <w:r w:rsidRPr="00343D29">
        <w:rPr>
          <w:rFonts w:eastAsia="仿宋_GB2312"/>
          <w:sz w:val="24"/>
        </w:rPr>
        <w:t>发明人：</w:t>
      </w:r>
      <w:r w:rsidRPr="008D45E7">
        <w:rPr>
          <w:rFonts w:eastAsia="仿宋_GB2312" w:hint="eastAsia"/>
          <w:sz w:val="24"/>
        </w:rPr>
        <w:t>林向民</w:t>
      </w:r>
      <w:r>
        <w:rPr>
          <w:rFonts w:eastAsia="仿宋_GB2312" w:hint="eastAsia"/>
          <w:sz w:val="24"/>
        </w:rPr>
        <w:t>、</w:t>
      </w:r>
      <w:r w:rsidRPr="008D45E7">
        <w:rPr>
          <w:rFonts w:eastAsia="仿宋_GB2312" w:hint="eastAsia"/>
          <w:sz w:val="24"/>
        </w:rPr>
        <w:t>姚祖杰</w:t>
      </w:r>
      <w:r>
        <w:rPr>
          <w:rFonts w:eastAsia="仿宋_GB2312" w:hint="eastAsia"/>
          <w:sz w:val="24"/>
        </w:rPr>
        <w:t>、</w:t>
      </w:r>
      <w:r w:rsidRPr="008D45E7">
        <w:rPr>
          <w:rFonts w:eastAsia="仿宋_GB2312" w:hint="eastAsia"/>
          <w:sz w:val="24"/>
        </w:rPr>
        <w:t>林文雄</w:t>
      </w:r>
    </w:p>
    <w:p w:rsidR="0095432C" w:rsidRDefault="0095432C" w:rsidP="0095432C">
      <w:pPr>
        <w:spacing w:line="440" w:lineRule="exact"/>
        <w:rPr>
          <w:rFonts w:eastAsia="仿宋_GB2312"/>
          <w:sz w:val="24"/>
        </w:rPr>
      </w:pPr>
      <w:r>
        <w:rPr>
          <w:rFonts w:eastAsia="仿宋_GB2312" w:hint="eastAsia"/>
          <w:spacing w:val="2"/>
          <w:sz w:val="24"/>
        </w:rPr>
        <w:t>授权日期：</w:t>
      </w:r>
      <w:r w:rsidRPr="007E299C">
        <w:rPr>
          <w:rFonts w:eastAsia="仿宋_GB2312"/>
          <w:sz w:val="24"/>
        </w:rPr>
        <w:t>2019</w:t>
      </w:r>
      <w:r>
        <w:rPr>
          <w:rFonts w:eastAsia="仿宋_GB2312" w:hint="eastAsia"/>
          <w:sz w:val="24"/>
        </w:rPr>
        <w:t>.0</w:t>
      </w:r>
      <w:r w:rsidRPr="007E299C">
        <w:rPr>
          <w:rFonts w:eastAsia="仿宋_GB2312"/>
          <w:sz w:val="24"/>
        </w:rPr>
        <w:t>7</w:t>
      </w:r>
      <w:r>
        <w:rPr>
          <w:rFonts w:eastAsia="仿宋_GB2312" w:hint="eastAsia"/>
          <w:sz w:val="24"/>
        </w:rPr>
        <w:t>.0</w:t>
      </w:r>
      <w:r w:rsidRPr="007E299C">
        <w:rPr>
          <w:rFonts w:eastAsia="仿宋_GB2312"/>
          <w:sz w:val="24"/>
        </w:rPr>
        <w:t>9</w:t>
      </w:r>
    </w:p>
    <w:p w:rsidR="0095432C" w:rsidRDefault="0095432C" w:rsidP="0095432C">
      <w:pPr>
        <w:spacing w:line="440" w:lineRule="exact"/>
        <w:rPr>
          <w:rFonts w:eastAsia="仿宋_GB2312"/>
          <w:sz w:val="24"/>
        </w:rPr>
      </w:pPr>
      <w:r>
        <w:rPr>
          <w:rFonts w:eastAsia="仿宋_GB2312"/>
          <w:sz w:val="24"/>
        </w:rPr>
        <w:t>4</w:t>
      </w:r>
      <w:r>
        <w:rPr>
          <w:rFonts w:eastAsia="仿宋_GB2312" w:hint="eastAsia"/>
          <w:sz w:val="24"/>
        </w:rPr>
        <w:t>、</w:t>
      </w:r>
      <w:r w:rsidRPr="007E299C">
        <w:rPr>
          <w:rFonts w:eastAsia="仿宋_GB2312"/>
          <w:sz w:val="24"/>
        </w:rPr>
        <w:t>一种太子参专用复合微生物肥料及其制备方法与应用</w:t>
      </w:r>
      <w:r>
        <w:rPr>
          <w:rFonts w:eastAsia="仿宋_GB2312" w:hint="eastAsia"/>
          <w:sz w:val="24"/>
        </w:rPr>
        <w:t>（</w:t>
      </w:r>
      <w:r w:rsidRPr="007E299C">
        <w:rPr>
          <w:rFonts w:eastAsia="仿宋_GB2312"/>
          <w:sz w:val="24"/>
        </w:rPr>
        <w:t>ZL201610208743.7</w:t>
      </w:r>
      <w:r>
        <w:rPr>
          <w:rFonts w:eastAsia="仿宋_GB2312" w:hint="eastAsia"/>
          <w:sz w:val="24"/>
        </w:rPr>
        <w:t>）</w:t>
      </w:r>
    </w:p>
    <w:p w:rsidR="0095432C" w:rsidRDefault="0095432C" w:rsidP="0095432C">
      <w:pPr>
        <w:spacing w:line="440" w:lineRule="exact"/>
        <w:rPr>
          <w:rFonts w:eastAsia="仿宋_GB2312"/>
          <w:sz w:val="24"/>
        </w:rPr>
      </w:pPr>
      <w:r w:rsidRPr="00343D29">
        <w:rPr>
          <w:rFonts w:eastAsia="仿宋_GB2312"/>
          <w:sz w:val="24"/>
        </w:rPr>
        <w:t>发明人：</w:t>
      </w:r>
      <w:r w:rsidRPr="007E299C">
        <w:rPr>
          <w:rFonts w:eastAsia="仿宋_GB2312"/>
          <w:sz w:val="24"/>
        </w:rPr>
        <w:t>吴林坤、林文雄、陈军、吴红淼、林生</w:t>
      </w:r>
    </w:p>
    <w:p w:rsidR="0095432C" w:rsidRDefault="0095432C" w:rsidP="0095432C">
      <w:pPr>
        <w:spacing w:line="440" w:lineRule="exact"/>
        <w:rPr>
          <w:rFonts w:eastAsia="仿宋_GB2312"/>
          <w:sz w:val="24"/>
        </w:rPr>
      </w:pPr>
      <w:r>
        <w:rPr>
          <w:rFonts w:eastAsia="仿宋_GB2312" w:hint="eastAsia"/>
          <w:spacing w:val="2"/>
          <w:sz w:val="24"/>
        </w:rPr>
        <w:t>授权日期：</w:t>
      </w:r>
      <w:r w:rsidRPr="007E299C">
        <w:rPr>
          <w:rFonts w:eastAsia="仿宋_GB2312"/>
          <w:sz w:val="24"/>
        </w:rPr>
        <w:t>2019.03.01</w:t>
      </w:r>
    </w:p>
    <w:p w:rsidR="0095432C" w:rsidRDefault="0095432C" w:rsidP="0095432C">
      <w:pPr>
        <w:spacing w:line="440" w:lineRule="exact"/>
        <w:rPr>
          <w:rFonts w:eastAsia="仿宋_GB2312"/>
          <w:sz w:val="24"/>
        </w:rPr>
      </w:pPr>
      <w:r>
        <w:rPr>
          <w:rFonts w:eastAsia="仿宋_GB2312"/>
          <w:sz w:val="24"/>
        </w:rPr>
        <w:t>5</w:t>
      </w:r>
      <w:r>
        <w:rPr>
          <w:rFonts w:eastAsia="仿宋_GB2312" w:hint="eastAsia"/>
          <w:sz w:val="24"/>
        </w:rPr>
        <w:t>、</w:t>
      </w:r>
      <w:r w:rsidRPr="007E299C">
        <w:rPr>
          <w:rFonts w:eastAsia="仿宋_GB2312"/>
          <w:sz w:val="24"/>
        </w:rPr>
        <w:t>一株太子参根腐病的拮抗菌及应用</w:t>
      </w:r>
      <w:r>
        <w:rPr>
          <w:rFonts w:eastAsia="仿宋_GB2312" w:hint="eastAsia"/>
          <w:sz w:val="24"/>
        </w:rPr>
        <w:t>（</w:t>
      </w:r>
      <w:r w:rsidRPr="007E299C">
        <w:rPr>
          <w:rFonts w:eastAsia="仿宋_GB2312"/>
          <w:sz w:val="24"/>
        </w:rPr>
        <w:t>ZL201610181785.6</w:t>
      </w:r>
      <w:r>
        <w:rPr>
          <w:rFonts w:eastAsia="仿宋_GB2312" w:hint="eastAsia"/>
          <w:sz w:val="24"/>
        </w:rPr>
        <w:t>）</w:t>
      </w:r>
    </w:p>
    <w:p w:rsidR="0095432C" w:rsidRDefault="0095432C" w:rsidP="0095432C">
      <w:pPr>
        <w:spacing w:line="440" w:lineRule="exact"/>
        <w:rPr>
          <w:rFonts w:eastAsia="仿宋_GB2312"/>
          <w:sz w:val="24"/>
        </w:rPr>
      </w:pPr>
      <w:r w:rsidRPr="00343D29">
        <w:rPr>
          <w:rFonts w:eastAsia="仿宋_GB2312"/>
          <w:sz w:val="24"/>
        </w:rPr>
        <w:t>发明人：</w:t>
      </w:r>
      <w:r w:rsidRPr="007E299C">
        <w:rPr>
          <w:rFonts w:eastAsia="仿宋_GB2312"/>
          <w:sz w:val="24"/>
        </w:rPr>
        <w:t>吴林坤、陈军、林文雄、吴红淼、林生</w:t>
      </w:r>
    </w:p>
    <w:p w:rsidR="0095432C" w:rsidRDefault="0095432C" w:rsidP="0095432C">
      <w:pPr>
        <w:spacing w:line="440" w:lineRule="exact"/>
        <w:rPr>
          <w:rFonts w:eastAsia="仿宋_GB2312"/>
          <w:sz w:val="24"/>
        </w:rPr>
      </w:pPr>
      <w:r>
        <w:rPr>
          <w:rFonts w:eastAsia="仿宋_GB2312" w:hint="eastAsia"/>
          <w:spacing w:val="2"/>
          <w:sz w:val="24"/>
        </w:rPr>
        <w:t>授权日期：</w:t>
      </w:r>
      <w:r w:rsidRPr="007E299C">
        <w:rPr>
          <w:rFonts w:eastAsia="仿宋_GB2312"/>
          <w:sz w:val="24"/>
        </w:rPr>
        <w:t>2019.04.30</w:t>
      </w:r>
    </w:p>
    <w:p w:rsidR="0095432C" w:rsidRDefault="0095432C" w:rsidP="0095432C">
      <w:pPr>
        <w:spacing w:line="440" w:lineRule="exact"/>
        <w:rPr>
          <w:rFonts w:eastAsia="仿宋_GB2312"/>
          <w:sz w:val="24"/>
        </w:rPr>
      </w:pPr>
      <w:r>
        <w:rPr>
          <w:rFonts w:eastAsia="仿宋_GB2312"/>
          <w:sz w:val="24"/>
        </w:rPr>
        <w:t>6</w:t>
      </w:r>
      <w:r>
        <w:rPr>
          <w:rFonts w:eastAsia="仿宋_GB2312" w:hint="eastAsia"/>
          <w:sz w:val="24"/>
        </w:rPr>
        <w:t>、</w:t>
      </w:r>
      <w:r w:rsidRPr="007E299C">
        <w:rPr>
          <w:rFonts w:eastAsia="仿宋_GB2312"/>
          <w:sz w:val="24"/>
        </w:rPr>
        <w:t>一株拮抗太子参专化型串珠镰刀菌的菌株及其应用</w:t>
      </w:r>
      <w:r>
        <w:rPr>
          <w:rFonts w:eastAsia="仿宋_GB2312" w:hint="eastAsia"/>
          <w:sz w:val="24"/>
        </w:rPr>
        <w:t>（</w:t>
      </w:r>
      <w:r w:rsidRPr="007E299C">
        <w:rPr>
          <w:rFonts w:eastAsia="仿宋_GB2312"/>
          <w:sz w:val="24"/>
        </w:rPr>
        <w:t>ZL201610181836.5</w:t>
      </w:r>
      <w:r>
        <w:rPr>
          <w:rFonts w:eastAsia="仿宋_GB2312" w:hint="eastAsia"/>
          <w:sz w:val="24"/>
        </w:rPr>
        <w:t>）</w:t>
      </w:r>
    </w:p>
    <w:p w:rsidR="0095432C" w:rsidRDefault="0095432C" w:rsidP="0095432C">
      <w:pPr>
        <w:spacing w:line="440" w:lineRule="exact"/>
        <w:rPr>
          <w:rFonts w:eastAsia="仿宋_GB2312"/>
          <w:sz w:val="24"/>
        </w:rPr>
      </w:pPr>
      <w:r w:rsidRPr="00343D29">
        <w:rPr>
          <w:rFonts w:eastAsia="仿宋_GB2312"/>
          <w:sz w:val="24"/>
        </w:rPr>
        <w:t>发明人：</w:t>
      </w:r>
      <w:r w:rsidRPr="007E299C">
        <w:rPr>
          <w:rFonts w:eastAsia="仿宋_GB2312"/>
          <w:sz w:val="24"/>
        </w:rPr>
        <w:t>吴林坤、陈军、林文雄、吴红淼、林生</w:t>
      </w:r>
    </w:p>
    <w:p w:rsidR="0095432C" w:rsidRDefault="0095432C" w:rsidP="00F02402">
      <w:pPr>
        <w:spacing w:line="440" w:lineRule="exact"/>
        <w:rPr>
          <w:rFonts w:eastAsia="仿宋_GB2312"/>
          <w:sz w:val="24"/>
        </w:rPr>
      </w:pPr>
      <w:r>
        <w:rPr>
          <w:rFonts w:eastAsia="仿宋_GB2312" w:hint="eastAsia"/>
          <w:spacing w:val="2"/>
          <w:sz w:val="24"/>
        </w:rPr>
        <w:t>授权日期：</w:t>
      </w:r>
      <w:r w:rsidRPr="007E299C">
        <w:rPr>
          <w:rFonts w:eastAsia="仿宋_GB2312"/>
          <w:sz w:val="24"/>
        </w:rPr>
        <w:t>2019.02.02</w:t>
      </w:r>
    </w:p>
    <w:p w:rsidR="0095432C" w:rsidRDefault="0095432C" w:rsidP="00F02402">
      <w:pPr>
        <w:spacing w:line="440" w:lineRule="exact"/>
        <w:rPr>
          <w:rFonts w:eastAsia="仿宋_GB2312"/>
          <w:spacing w:val="2"/>
          <w:sz w:val="24"/>
        </w:rPr>
      </w:pPr>
      <w:r>
        <w:rPr>
          <w:rFonts w:eastAsia="仿宋_GB2312" w:hint="eastAsia"/>
          <w:spacing w:val="2"/>
          <w:sz w:val="24"/>
        </w:rPr>
        <w:t>7</w:t>
      </w:r>
      <w:r>
        <w:rPr>
          <w:rFonts w:eastAsia="仿宋_GB2312" w:hint="eastAsia"/>
          <w:spacing w:val="2"/>
          <w:sz w:val="24"/>
        </w:rPr>
        <w:t>、</w:t>
      </w:r>
      <w:r w:rsidRPr="007E299C">
        <w:rPr>
          <w:rFonts w:eastAsia="仿宋_GB2312" w:hint="eastAsia"/>
          <w:sz w:val="24"/>
        </w:rPr>
        <w:t>水稻</w:t>
      </w:r>
      <w:r w:rsidRPr="007E299C">
        <w:rPr>
          <w:rFonts w:eastAsia="仿宋_GB2312" w:hint="eastAsia"/>
          <w:sz w:val="24"/>
        </w:rPr>
        <w:t>CIPK2</w:t>
      </w:r>
      <w:r w:rsidRPr="007E299C">
        <w:rPr>
          <w:rFonts w:eastAsia="仿宋_GB2312" w:hint="eastAsia"/>
          <w:sz w:val="24"/>
        </w:rPr>
        <w:t>基因在调控根系生长和氮素吸收中的应用</w:t>
      </w:r>
      <w:r>
        <w:rPr>
          <w:rFonts w:eastAsia="仿宋_GB2312" w:hint="eastAsia"/>
          <w:sz w:val="24"/>
        </w:rPr>
        <w:t>（</w:t>
      </w:r>
      <w:r w:rsidRPr="007E299C">
        <w:rPr>
          <w:rFonts w:eastAsia="仿宋_GB2312" w:hint="eastAsia"/>
          <w:sz w:val="24"/>
        </w:rPr>
        <w:t>ZL</w:t>
      </w:r>
      <w:r w:rsidRPr="007E299C">
        <w:rPr>
          <w:rFonts w:eastAsia="仿宋_GB2312"/>
          <w:sz w:val="24"/>
        </w:rPr>
        <w:t>201611209856.5</w:t>
      </w:r>
      <w:r>
        <w:rPr>
          <w:rFonts w:eastAsia="仿宋_GB2312" w:hint="eastAsia"/>
          <w:sz w:val="24"/>
        </w:rPr>
        <w:t>）</w:t>
      </w:r>
    </w:p>
    <w:p w:rsidR="0095432C" w:rsidRDefault="0095432C" w:rsidP="0095432C">
      <w:pPr>
        <w:spacing w:line="440" w:lineRule="exact"/>
        <w:rPr>
          <w:rFonts w:eastAsia="仿宋_GB2312"/>
          <w:sz w:val="24"/>
        </w:rPr>
      </w:pPr>
      <w:r w:rsidRPr="00343D29">
        <w:rPr>
          <w:rFonts w:eastAsia="仿宋_GB2312"/>
          <w:sz w:val="24"/>
        </w:rPr>
        <w:t>发明人：</w:t>
      </w:r>
      <w:r w:rsidRPr="007E299C">
        <w:rPr>
          <w:rFonts w:eastAsia="仿宋_GB2312" w:hint="eastAsia"/>
          <w:sz w:val="24"/>
        </w:rPr>
        <w:t>张志兴</w:t>
      </w:r>
      <w:r w:rsidRPr="007E299C">
        <w:rPr>
          <w:rFonts w:eastAsia="仿宋_GB2312" w:hint="eastAsia"/>
          <w:sz w:val="24"/>
        </w:rPr>
        <w:t xml:space="preserve"> </w:t>
      </w:r>
      <w:r w:rsidRPr="007E299C">
        <w:rPr>
          <w:rFonts w:eastAsia="仿宋_GB2312" w:hint="eastAsia"/>
          <w:sz w:val="24"/>
        </w:rPr>
        <w:t>李鹏辉</w:t>
      </w:r>
      <w:r w:rsidRPr="007E299C">
        <w:rPr>
          <w:rFonts w:eastAsia="仿宋_GB2312" w:hint="eastAsia"/>
          <w:sz w:val="24"/>
        </w:rPr>
        <w:t xml:space="preserve"> </w:t>
      </w:r>
      <w:r w:rsidRPr="007E299C">
        <w:rPr>
          <w:rFonts w:eastAsia="仿宋_GB2312" w:hint="eastAsia"/>
          <w:sz w:val="24"/>
        </w:rPr>
        <w:t>李忠</w:t>
      </w:r>
      <w:r w:rsidRPr="007E299C">
        <w:rPr>
          <w:rFonts w:eastAsia="仿宋_GB2312" w:hint="eastAsia"/>
          <w:sz w:val="24"/>
        </w:rPr>
        <w:t xml:space="preserve"> </w:t>
      </w:r>
      <w:r w:rsidRPr="007E299C">
        <w:rPr>
          <w:rFonts w:eastAsia="仿宋_GB2312" w:hint="eastAsia"/>
          <w:sz w:val="24"/>
        </w:rPr>
        <w:t>陈鸿飞</w:t>
      </w:r>
      <w:r w:rsidRPr="007E299C">
        <w:rPr>
          <w:rFonts w:eastAsia="仿宋_GB2312" w:hint="eastAsia"/>
          <w:sz w:val="24"/>
        </w:rPr>
        <w:t xml:space="preserve"> </w:t>
      </w:r>
      <w:r w:rsidRPr="007E299C">
        <w:rPr>
          <w:rFonts w:eastAsia="仿宋_GB2312" w:hint="eastAsia"/>
          <w:sz w:val="24"/>
        </w:rPr>
        <w:t>林文雄</w:t>
      </w:r>
    </w:p>
    <w:p w:rsidR="0095432C" w:rsidRPr="0095432C" w:rsidRDefault="0095432C" w:rsidP="0095432C">
      <w:pPr>
        <w:spacing w:line="440" w:lineRule="exact"/>
        <w:rPr>
          <w:rFonts w:eastAsia="仿宋_GB2312" w:hint="eastAsia"/>
          <w:spacing w:val="2"/>
          <w:sz w:val="24"/>
        </w:rPr>
      </w:pPr>
      <w:r>
        <w:rPr>
          <w:rFonts w:eastAsia="仿宋_GB2312" w:hint="eastAsia"/>
          <w:spacing w:val="2"/>
          <w:sz w:val="24"/>
        </w:rPr>
        <w:t>授权日期：</w:t>
      </w:r>
      <w:r w:rsidRPr="007E299C">
        <w:rPr>
          <w:rFonts w:eastAsia="仿宋_GB2312"/>
          <w:sz w:val="24"/>
        </w:rPr>
        <w:t>2019</w:t>
      </w:r>
      <w:r>
        <w:rPr>
          <w:rFonts w:eastAsia="仿宋_GB2312" w:hint="eastAsia"/>
          <w:sz w:val="24"/>
        </w:rPr>
        <w:t>.0</w:t>
      </w:r>
      <w:r w:rsidRPr="007E299C">
        <w:rPr>
          <w:rFonts w:eastAsia="仿宋_GB2312" w:hint="eastAsia"/>
          <w:sz w:val="24"/>
        </w:rPr>
        <w:t>8.06</w:t>
      </w:r>
    </w:p>
    <w:p w:rsidR="00F02402" w:rsidRPr="004B70FC" w:rsidRDefault="008D45E7" w:rsidP="00F02402">
      <w:pPr>
        <w:spacing w:beforeLines="50" w:before="156" w:afterLines="50" w:after="156" w:line="440" w:lineRule="exact"/>
        <w:rPr>
          <w:rFonts w:eastAsia="楷体_GB2312"/>
          <w:b/>
          <w:color w:val="000000"/>
          <w:kern w:val="0"/>
          <w:sz w:val="28"/>
          <w:szCs w:val="28"/>
        </w:rPr>
      </w:pPr>
      <w:r>
        <w:rPr>
          <w:rFonts w:eastAsia="楷体_GB2312" w:hint="eastAsia"/>
          <w:b/>
          <w:color w:val="000000"/>
          <w:kern w:val="0"/>
          <w:sz w:val="28"/>
          <w:szCs w:val="28"/>
        </w:rPr>
        <w:t>二</w:t>
      </w:r>
      <w:r w:rsidR="00F02402" w:rsidRPr="004B70FC">
        <w:rPr>
          <w:rFonts w:eastAsia="楷体_GB2312"/>
          <w:b/>
          <w:color w:val="000000"/>
          <w:kern w:val="0"/>
          <w:sz w:val="28"/>
          <w:szCs w:val="28"/>
        </w:rPr>
        <w:t>、发表学术论文</w:t>
      </w:r>
    </w:p>
    <w:p w:rsidR="0095432C" w:rsidRPr="00FC54CD" w:rsidRDefault="0095432C" w:rsidP="0095432C">
      <w:pPr>
        <w:spacing w:line="360" w:lineRule="auto"/>
        <w:rPr>
          <w:rFonts w:eastAsia="仿宋_GB2312"/>
          <w:sz w:val="24"/>
        </w:rPr>
      </w:pPr>
      <w:r>
        <w:rPr>
          <w:rFonts w:eastAsia="仿宋_GB2312"/>
          <w:sz w:val="24"/>
        </w:rPr>
        <w:t xml:space="preserve">1. </w:t>
      </w:r>
      <w:r w:rsidRPr="00FC54CD">
        <w:rPr>
          <w:rFonts w:eastAsia="仿宋_GB2312"/>
          <w:sz w:val="24"/>
        </w:rPr>
        <w:t>Lishan Zhang, Wanxin Li, Lina Sun, Yuqian Wang, Yuexu Lin, Lin XM (</w:t>
      </w:r>
      <w:r w:rsidRPr="00FC54CD">
        <w:rPr>
          <w:rFonts w:eastAsia="仿宋_GB2312"/>
          <w:sz w:val="24"/>
        </w:rPr>
        <w:t>林向民</w:t>
      </w:r>
      <w:r w:rsidRPr="00FC54CD">
        <w:rPr>
          <w:rFonts w:eastAsia="仿宋_GB2312"/>
          <w:sz w:val="24"/>
        </w:rPr>
        <w:t>)*. Quantitative proteomics reveals the molecular mechanism of Aeromonas hydrophila in enoxacin stress. Journal of Proteomics, 2019, Accepted (</w:t>
      </w:r>
      <w:r w:rsidRPr="00FC54CD">
        <w:rPr>
          <w:rFonts w:eastAsia="仿宋_GB2312"/>
          <w:sz w:val="24"/>
        </w:rPr>
        <w:t>二区</w:t>
      </w:r>
      <w:r w:rsidRPr="00FC54CD">
        <w:rPr>
          <w:rFonts w:eastAsia="仿宋_GB2312"/>
          <w:sz w:val="24"/>
        </w:rPr>
        <w:t>, IF: 3.537)</w:t>
      </w:r>
    </w:p>
    <w:p w:rsidR="0095432C" w:rsidRPr="00FC54CD" w:rsidRDefault="0095432C" w:rsidP="0095432C">
      <w:pPr>
        <w:spacing w:line="360" w:lineRule="auto"/>
        <w:rPr>
          <w:rFonts w:eastAsia="仿宋_GB2312"/>
          <w:sz w:val="24"/>
        </w:rPr>
      </w:pPr>
      <w:r>
        <w:rPr>
          <w:rFonts w:eastAsia="仿宋_GB2312"/>
          <w:sz w:val="24"/>
        </w:rPr>
        <w:t>2.</w:t>
      </w:r>
      <w:r w:rsidRPr="00FC54CD">
        <w:rPr>
          <w:rFonts w:eastAsia="仿宋_GB2312"/>
          <w:sz w:val="24"/>
        </w:rPr>
        <w:t xml:space="preserve"> Lina Sun#, Zujie Yao#, Zhuang Guo, Lishan Zhang, Yuqian Wang, Ranran Mao, Yuexu Lin, Yuying Fu, Lin XM(</w:t>
      </w:r>
      <w:r w:rsidRPr="00FC54CD">
        <w:rPr>
          <w:rFonts w:eastAsia="仿宋_GB2312"/>
          <w:sz w:val="24"/>
        </w:rPr>
        <w:t>林向民</w:t>
      </w:r>
      <w:r w:rsidRPr="00FC54CD">
        <w:rPr>
          <w:rFonts w:eastAsia="仿宋_GB2312"/>
          <w:sz w:val="24"/>
        </w:rPr>
        <w:t xml:space="preserve">)*. Comprehensive analysis of the lysine </w:t>
      </w:r>
      <w:r w:rsidRPr="00FC54CD">
        <w:rPr>
          <w:rFonts w:eastAsia="仿宋_GB2312"/>
          <w:sz w:val="24"/>
        </w:rPr>
        <w:lastRenderedPageBreak/>
        <w:t>acetylome in Aeromonas hydrophila reveals cross-talk between lysine acetylation and succinylation in LuxS. Emerging Microbes &amp; Infections, 2019,8: 1229-1239. (</w:t>
      </w:r>
      <w:r w:rsidRPr="00FC54CD">
        <w:rPr>
          <w:rFonts w:eastAsia="仿宋_GB2312"/>
          <w:sz w:val="24"/>
        </w:rPr>
        <w:t>二区</w:t>
      </w:r>
      <w:r w:rsidRPr="00FC54CD">
        <w:rPr>
          <w:rFonts w:eastAsia="仿宋_GB2312"/>
          <w:sz w:val="24"/>
        </w:rPr>
        <w:t>, IF: 6.212)</w:t>
      </w:r>
    </w:p>
    <w:p w:rsidR="0095432C" w:rsidRPr="00FC54CD" w:rsidRDefault="0095432C" w:rsidP="0095432C">
      <w:pPr>
        <w:spacing w:line="360" w:lineRule="auto"/>
        <w:rPr>
          <w:rFonts w:eastAsia="仿宋_GB2312"/>
          <w:sz w:val="24"/>
        </w:rPr>
      </w:pPr>
      <w:r>
        <w:rPr>
          <w:rFonts w:eastAsia="仿宋_GB2312"/>
          <w:sz w:val="24"/>
        </w:rPr>
        <w:t xml:space="preserve">3. </w:t>
      </w:r>
      <w:r w:rsidRPr="00FC54CD">
        <w:rPr>
          <w:rFonts w:eastAsia="仿宋_GB2312"/>
          <w:sz w:val="24"/>
        </w:rPr>
        <w:t>Yuexu Lin#, Wanxin Li#, Lina Sun, Zhenping Lin, Yuhang Jiang, Yueming Ling*, Lin XM(</w:t>
      </w:r>
      <w:r w:rsidRPr="00FC54CD">
        <w:rPr>
          <w:rFonts w:eastAsia="仿宋_GB2312"/>
          <w:sz w:val="24"/>
        </w:rPr>
        <w:t>林向民</w:t>
      </w:r>
      <w:r w:rsidRPr="00FC54CD">
        <w:rPr>
          <w:rFonts w:eastAsia="仿宋_GB2312"/>
          <w:sz w:val="24"/>
        </w:rPr>
        <w:t>)*. Comparative metabolomics shows the metabolic profiles fluctuate in multi-drug resistant Escherichia coli strains, Journal of Proteomics, 2019, 207, 103468. (</w:t>
      </w:r>
      <w:r w:rsidRPr="00FC54CD">
        <w:rPr>
          <w:rFonts w:eastAsia="仿宋_GB2312"/>
          <w:sz w:val="24"/>
        </w:rPr>
        <w:t>二区</w:t>
      </w:r>
      <w:r w:rsidRPr="00FC54CD">
        <w:rPr>
          <w:rFonts w:eastAsia="仿宋_GB2312"/>
          <w:sz w:val="24"/>
        </w:rPr>
        <w:t>, IF: 3.537)</w:t>
      </w:r>
    </w:p>
    <w:p w:rsidR="0095432C" w:rsidRPr="00FC54CD" w:rsidRDefault="0095432C" w:rsidP="0095432C">
      <w:pPr>
        <w:spacing w:line="360" w:lineRule="auto"/>
        <w:rPr>
          <w:rFonts w:eastAsia="仿宋_GB2312"/>
          <w:sz w:val="24"/>
        </w:rPr>
      </w:pPr>
      <w:r>
        <w:rPr>
          <w:rFonts w:eastAsia="仿宋_GB2312"/>
          <w:sz w:val="24"/>
        </w:rPr>
        <w:t>4.</w:t>
      </w:r>
      <w:r w:rsidRPr="00FC54CD">
        <w:rPr>
          <w:rFonts w:eastAsia="仿宋_GB2312"/>
          <w:sz w:val="24"/>
        </w:rPr>
        <w:t xml:space="preserve"> Zeqi Li#, Yuqian Wang#, Xiaoyan Li, Zhenping Lin, Yuexu Lin, Srinivasan Ramanathan, Lin XM(</w:t>
      </w:r>
      <w:r w:rsidRPr="00FC54CD">
        <w:rPr>
          <w:rFonts w:eastAsia="仿宋_GB2312"/>
          <w:sz w:val="24"/>
        </w:rPr>
        <w:t>林向民</w:t>
      </w:r>
      <w:r w:rsidRPr="00FC54CD">
        <w:rPr>
          <w:rFonts w:eastAsia="仿宋_GB2312"/>
          <w:sz w:val="24"/>
        </w:rPr>
        <w:t>)*. The characteristics of antibiotic resistance and phenotypes in 29 outer membrane protein mutant strains in Aeromonas hydrophila. Environmental Microbiology,2019, Accepted. (</w:t>
      </w:r>
      <w:r w:rsidRPr="00FC54CD">
        <w:rPr>
          <w:rFonts w:eastAsia="仿宋_GB2312"/>
          <w:sz w:val="24"/>
        </w:rPr>
        <w:t>二区</w:t>
      </w:r>
      <w:r w:rsidRPr="00FC54CD">
        <w:rPr>
          <w:rFonts w:eastAsia="仿宋_GB2312"/>
          <w:sz w:val="24"/>
        </w:rPr>
        <w:t>, IF:5.147)</w:t>
      </w:r>
    </w:p>
    <w:p w:rsidR="0095432C" w:rsidRPr="00FC54CD" w:rsidRDefault="0095432C" w:rsidP="0095432C">
      <w:pPr>
        <w:spacing w:line="360" w:lineRule="auto"/>
        <w:rPr>
          <w:rFonts w:eastAsia="仿宋_GB2312"/>
          <w:sz w:val="24"/>
        </w:rPr>
      </w:pPr>
      <w:r>
        <w:rPr>
          <w:rFonts w:eastAsia="仿宋_GB2312"/>
          <w:sz w:val="24"/>
        </w:rPr>
        <w:t>5.</w:t>
      </w:r>
      <w:r w:rsidRPr="00FC54CD">
        <w:rPr>
          <w:rFonts w:eastAsia="仿宋_GB2312"/>
          <w:sz w:val="24"/>
        </w:rPr>
        <w:t xml:space="preserve"> Yuying Fu, Qilan Cai, Yuqian Wang, Wanxin Li, Jing Yu, Guidi Yang, Wenxiong Lin* Lin XM(</w:t>
      </w:r>
      <w:r w:rsidRPr="00FC54CD">
        <w:rPr>
          <w:rFonts w:eastAsia="仿宋_GB2312"/>
          <w:sz w:val="24"/>
        </w:rPr>
        <w:t>林向民</w:t>
      </w:r>
      <w:r w:rsidRPr="00FC54CD">
        <w:rPr>
          <w:rFonts w:eastAsia="仿宋_GB2312"/>
          <w:sz w:val="24"/>
        </w:rPr>
        <w:t>)*. Four LysR-Type Transcriptional Regulator Family Proteins (LTTRs) Involved in Antibiotic Resistance in Aeromonas hydrophila. World J Microbiol Biotechnol,2019, 35:127. (</w:t>
      </w:r>
      <w:r w:rsidRPr="00FC54CD">
        <w:rPr>
          <w:rFonts w:eastAsia="仿宋_GB2312"/>
          <w:sz w:val="24"/>
        </w:rPr>
        <w:t>三区</w:t>
      </w:r>
      <w:r w:rsidRPr="00FC54CD">
        <w:rPr>
          <w:rFonts w:eastAsia="仿宋_GB2312"/>
          <w:sz w:val="24"/>
        </w:rPr>
        <w:t>, IF: 2.652)</w:t>
      </w:r>
    </w:p>
    <w:p w:rsidR="0095432C" w:rsidRPr="00FC54CD" w:rsidRDefault="0095432C" w:rsidP="0095432C">
      <w:pPr>
        <w:spacing w:line="360" w:lineRule="auto"/>
        <w:rPr>
          <w:rFonts w:eastAsia="仿宋_GB2312"/>
          <w:sz w:val="24"/>
        </w:rPr>
      </w:pPr>
      <w:r>
        <w:rPr>
          <w:rFonts w:eastAsia="仿宋_GB2312"/>
          <w:sz w:val="24"/>
        </w:rPr>
        <w:t>6.</w:t>
      </w:r>
      <w:r w:rsidRPr="00FC54CD">
        <w:rPr>
          <w:rFonts w:eastAsia="仿宋_GB2312"/>
          <w:sz w:val="24"/>
        </w:rPr>
        <w:t xml:space="preserve"> Wang YQ#, Wang XY#, Ali F, Li ZQ, Fu YY, Yang XJ, Lin WX, Lin XM(</w:t>
      </w:r>
      <w:r w:rsidRPr="00FC54CD">
        <w:rPr>
          <w:rFonts w:eastAsia="仿宋_GB2312"/>
          <w:sz w:val="24"/>
        </w:rPr>
        <w:t>林向民</w:t>
      </w:r>
      <w:r w:rsidRPr="00FC54CD">
        <w:rPr>
          <w:rFonts w:eastAsia="仿宋_GB2312"/>
          <w:sz w:val="24"/>
        </w:rPr>
        <w:t>)*. Comparative extracellular proteomics of Aeromonas hydrophila reveals iron-regulated secreted proteins as potential vaccine candidates. Frontiers in Immunology, 2019, 10:256 (</w:t>
      </w:r>
      <w:r w:rsidRPr="00FC54CD">
        <w:rPr>
          <w:rFonts w:eastAsia="仿宋_GB2312"/>
          <w:sz w:val="24"/>
        </w:rPr>
        <w:t>二区</w:t>
      </w:r>
      <w:r w:rsidRPr="00FC54CD">
        <w:rPr>
          <w:rFonts w:eastAsia="仿宋_GB2312"/>
          <w:sz w:val="24"/>
        </w:rPr>
        <w:t>, IF:4.716)</w:t>
      </w:r>
    </w:p>
    <w:p w:rsidR="0095432C" w:rsidRPr="00FC54CD" w:rsidRDefault="0095432C" w:rsidP="0095432C">
      <w:pPr>
        <w:spacing w:line="360" w:lineRule="auto"/>
        <w:rPr>
          <w:rFonts w:eastAsia="仿宋_GB2312"/>
          <w:sz w:val="24"/>
        </w:rPr>
      </w:pPr>
      <w:r>
        <w:rPr>
          <w:rFonts w:eastAsia="仿宋_GB2312"/>
          <w:sz w:val="24"/>
        </w:rPr>
        <w:t>7.</w:t>
      </w:r>
      <w:r w:rsidRPr="00FC54CD">
        <w:rPr>
          <w:rFonts w:eastAsia="仿宋_GB2312"/>
          <w:sz w:val="24"/>
        </w:rPr>
        <w:t xml:space="preserve"> Cai QN#, Wang GB#, Li ZQ, Zhang LS, Fu YY, Yang XJ, Lin WX, Lin XM(</w:t>
      </w:r>
      <w:r w:rsidRPr="00FC54CD">
        <w:rPr>
          <w:rFonts w:eastAsia="仿宋_GB2312"/>
          <w:sz w:val="24"/>
        </w:rPr>
        <w:t>林向民</w:t>
      </w:r>
      <w:r w:rsidRPr="00FC54CD">
        <w:rPr>
          <w:rFonts w:eastAsia="仿宋_GB2312"/>
          <w:sz w:val="24"/>
        </w:rPr>
        <w:t>)*. SWATH based quantitative proteomics analysis reveals Hfq2 play an important role on pleiotropic physiological functions in Aeromonas hydrophila. Journal of Proteomics, 2019, 195, 1-10. (</w:t>
      </w:r>
      <w:r w:rsidRPr="00FC54CD">
        <w:rPr>
          <w:rFonts w:eastAsia="仿宋_GB2312"/>
          <w:sz w:val="24"/>
        </w:rPr>
        <w:t>二区</w:t>
      </w:r>
      <w:r w:rsidRPr="00FC54CD">
        <w:rPr>
          <w:rFonts w:eastAsia="仿宋_GB2312"/>
          <w:sz w:val="24"/>
        </w:rPr>
        <w:t>, IF: 3.537)</w:t>
      </w:r>
    </w:p>
    <w:p w:rsidR="0095432C" w:rsidRPr="00FC54CD" w:rsidRDefault="0095432C" w:rsidP="0095432C">
      <w:pPr>
        <w:spacing w:line="360" w:lineRule="auto"/>
        <w:rPr>
          <w:rFonts w:eastAsia="仿宋_GB2312"/>
          <w:sz w:val="24"/>
        </w:rPr>
      </w:pPr>
      <w:r>
        <w:rPr>
          <w:rFonts w:eastAsia="仿宋_GB2312"/>
          <w:sz w:val="24"/>
        </w:rPr>
        <w:t>8.</w:t>
      </w:r>
      <w:r w:rsidRPr="00FC54CD">
        <w:rPr>
          <w:rFonts w:eastAsia="仿宋_GB2312"/>
          <w:sz w:val="24"/>
        </w:rPr>
        <w:t xml:space="preserve"> Li WX#, Wang GB#, Zhang S, Fu YY, Jiang YH, Yang XJ, Lin XM(</w:t>
      </w:r>
      <w:r w:rsidRPr="00FC54CD">
        <w:rPr>
          <w:rFonts w:eastAsia="仿宋_GB2312"/>
          <w:sz w:val="24"/>
        </w:rPr>
        <w:t>林向民</w:t>
      </w:r>
      <w:r w:rsidRPr="00FC54CD">
        <w:rPr>
          <w:rFonts w:eastAsia="仿宋_GB2312"/>
          <w:sz w:val="24"/>
        </w:rPr>
        <w:t>)*. An integrated quantitative proteomic and metabolomics approach to reveal the negative regulation mechanism of LamB in antibiotics resistance. Journal of Proteomics, 2019, 194,148-159. (</w:t>
      </w:r>
      <w:r w:rsidRPr="00FC54CD">
        <w:rPr>
          <w:rFonts w:eastAsia="仿宋_GB2312"/>
          <w:sz w:val="24"/>
        </w:rPr>
        <w:t>二区</w:t>
      </w:r>
      <w:r w:rsidRPr="00FC54CD">
        <w:rPr>
          <w:rFonts w:eastAsia="仿宋_GB2312"/>
          <w:sz w:val="24"/>
        </w:rPr>
        <w:t xml:space="preserve">, IF: 3.537) </w:t>
      </w:r>
    </w:p>
    <w:p w:rsidR="0095432C" w:rsidRPr="00FC54CD" w:rsidRDefault="0095432C" w:rsidP="0095432C">
      <w:pPr>
        <w:spacing w:line="360" w:lineRule="auto"/>
        <w:rPr>
          <w:rFonts w:eastAsia="仿宋_GB2312"/>
          <w:sz w:val="24"/>
        </w:rPr>
      </w:pPr>
      <w:r>
        <w:rPr>
          <w:rFonts w:eastAsia="仿宋_GB2312"/>
          <w:sz w:val="24"/>
        </w:rPr>
        <w:t>9.</w:t>
      </w:r>
      <w:r w:rsidRPr="00FC54CD">
        <w:rPr>
          <w:rFonts w:eastAsia="仿宋_GB2312"/>
          <w:sz w:val="24"/>
        </w:rPr>
        <w:t xml:space="preserve"> Yao ZJ#, Guo Z#, Wang YQ, Li WX, Fu YY, Lin YX, Lin WX, Lin XM(</w:t>
      </w:r>
      <w:r w:rsidRPr="00FC54CD">
        <w:rPr>
          <w:rFonts w:eastAsia="仿宋_GB2312"/>
          <w:sz w:val="24"/>
        </w:rPr>
        <w:t>林向民</w:t>
      </w:r>
      <w:r w:rsidRPr="00FC54CD">
        <w:rPr>
          <w:rFonts w:eastAsia="仿宋_GB2312"/>
          <w:sz w:val="24"/>
        </w:rPr>
        <w:t xml:space="preserve">)*. Integrated succinylome and metabolomics profiling reveals crucial role of S-ribosylhomocysteine lyase in quorum sensing and metabolism of Aeromonas </w:t>
      </w:r>
      <w:r w:rsidRPr="00FC54CD">
        <w:rPr>
          <w:rFonts w:eastAsia="仿宋_GB2312"/>
          <w:sz w:val="24"/>
        </w:rPr>
        <w:lastRenderedPageBreak/>
        <w:t>hydrophila. Molecular &amp; Cellular Proteomics, 2019, 18 (2) 200-215. (</w:t>
      </w:r>
      <w:r w:rsidRPr="00FC54CD">
        <w:rPr>
          <w:rFonts w:eastAsia="仿宋_GB2312"/>
          <w:sz w:val="24"/>
        </w:rPr>
        <w:t>二区</w:t>
      </w:r>
      <w:r w:rsidRPr="00FC54CD">
        <w:rPr>
          <w:rFonts w:eastAsia="仿宋_GB2312"/>
          <w:sz w:val="24"/>
        </w:rPr>
        <w:t>, IF: 4.828)</w:t>
      </w:r>
    </w:p>
    <w:p w:rsidR="0095432C" w:rsidRPr="00FC54CD" w:rsidRDefault="0095432C" w:rsidP="0095432C">
      <w:pPr>
        <w:spacing w:line="360" w:lineRule="auto"/>
        <w:rPr>
          <w:rFonts w:eastAsia="仿宋_GB2312"/>
          <w:sz w:val="24"/>
        </w:rPr>
      </w:pPr>
      <w:r>
        <w:rPr>
          <w:rFonts w:eastAsia="仿宋_GB2312"/>
          <w:sz w:val="24"/>
        </w:rPr>
        <w:t>10.</w:t>
      </w:r>
      <w:r w:rsidRPr="00FC54CD">
        <w:rPr>
          <w:sz w:val="24"/>
        </w:rPr>
        <w:t xml:space="preserve"> </w:t>
      </w:r>
      <w:r w:rsidRPr="00FC54CD">
        <w:rPr>
          <w:rFonts w:eastAsia="仿宋_GB2312"/>
          <w:sz w:val="24"/>
        </w:rPr>
        <w:t>Zhaowei Li, Xinfeng Pan, Xiaodong Guo, Kai Fan, Wenxiong Lin*. Physiological and transcriptome analyses of early leaf senescence for ospls1 mutant rice (Oryza sativa L.) during the grain-filling stage. International Journal of Molecular Sciences, 2019, 20, 1098</w:t>
      </w:r>
      <w:r w:rsidRPr="00FC54CD">
        <w:rPr>
          <w:rFonts w:eastAsia="仿宋_GB2312" w:hint="eastAsia"/>
          <w:sz w:val="24"/>
        </w:rPr>
        <w:t>（</w:t>
      </w:r>
      <w:r w:rsidRPr="00FC54CD">
        <w:rPr>
          <w:rFonts w:eastAsia="仿宋_GB2312" w:hint="eastAsia"/>
          <w:sz w:val="24"/>
        </w:rPr>
        <w:t>3</w:t>
      </w:r>
      <w:r w:rsidRPr="00FC54CD">
        <w:rPr>
          <w:rFonts w:eastAsia="仿宋_GB2312" w:hint="eastAsia"/>
          <w:sz w:val="24"/>
        </w:rPr>
        <w:t>区，</w:t>
      </w:r>
      <w:r w:rsidRPr="00FC54CD">
        <w:rPr>
          <w:rFonts w:eastAsia="仿宋_GB2312" w:hint="eastAsia"/>
          <w:sz w:val="24"/>
        </w:rPr>
        <w:t>IF=3.183</w:t>
      </w:r>
      <w:r w:rsidRPr="00FC54CD">
        <w:rPr>
          <w:rFonts w:eastAsia="仿宋_GB2312" w:hint="eastAsia"/>
          <w:sz w:val="24"/>
        </w:rPr>
        <w:t>）</w:t>
      </w:r>
    </w:p>
    <w:p w:rsidR="0095432C" w:rsidRPr="00FC54CD" w:rsidRDefault="0095432C" w:rsidP="0095432C">
      <w:pPr>
        <w:spacing w:line="360" w:lineRule="auto"/>
        <w:rPr>
          <w:rFonts w:eastAsia="仿宋_GB2312"/>
          <w:sz w:val="24"/>
        </w:rPr>
      </w:pPr>
      <w:r>
        <w:rPr>
          <w:rFonts w:eastAsia="仿宋_GB2312"/>
          <w:sz w:val="24"/>
        </w:rPr>
        <w:t>11.</w:t>
      </w:r>
      <w:r w:rsidRPr="00FC54CD">
        <w:rPr>
          <w:rFonts w:eastAsia="仿宋_GB2312"/>
          <w:sz w:val="24"/>
        </w:rPr>
        <w:t xml:space="preserve"> Zhang Y, Zhou Y, Chen S, Liu J, Fan K, Li Z, Liu Z, Lin W</w:t>
      </w:r>
      <w:r>
        <w:rPr>
          <w:rFonts w:eastAsia="仿宋_GB2312" w:hint="eastAsia"/>
          <w:sz w:val="24"/>
        </w:rPr>
        <w:t xml:space="preserve">. </w:t>
      </w:r>
      <w:r w:rsidRPr="00FC54CD">
        <w:rPr>
          <w:rFonts w:eastAsia="仿宋_GB2312"/>
          <w:sz w:val="24"/>
        </w:rPr>
        <w:t xml:space="preserve">Gibberellins play dual roles in response to phosphate starvation of tomato seedlings, negatively in shoots but positively in roots. Journal of plant physiology </w:t>
      </w:r>
      <w:r w:rsidRPr="00FC54CD">
        <w:rPr>
          <w:rFonts w:eastAsia="仿宋_GB2312" w:hint="eastAsia"/>
          <w:sz w:val="24"/>
        </w:rPr>
        <w:t>,</w:t>
      </w:r>
      <w:r w:rsidRPr="00FC54CD">
        <w:rPr>
          <w:rFonts w:eastAsia="仿宋_GB2312"/>
          <w:sz w:val="24"/>
        </w:rPr>
        <w:t>2019</w:t>
      </w:r>
      <w:r w:rsidRPr="00FC54CD">
        <w:rPr>
          <w:rFonts w:eastAsia="仿宋_GB2312" w:hint="eastAsia"/>
          <w:sz w:val="24"/>
        </w:rPr>
        <w:t>,</w:t>
      </w:r>
      <w:r w:rsidRPr="00FC54CD">
        <w:rPr>
          <w:rFonts w:eastAsia="仿宋_GB2312"/>
          <w:sz w:val="24"/>
        </w:rPr>
        <w:t>234-235:145-153</w:t>
      </w:r>
      <w:r w:rsidRPr="00FC54CD">
        <w:rPr>
          <w:rFonts w:eastAsia="仿宋_GB2312" w:hint="eastAsia"/>
          <w:sz w:val="24"/>
        </w:rPr>
        <w:t>(3</w:t>
      </w:r>
      <w:r w:rsidRPr="00FC54CD">
        <w:rPr>
          <w:rFonts w:eastAsia="仿宋_GB2312" w:hint="eastAsia"/>
          <w:sz w:val="24"/>
        </w:rPr>
        <w:t>区</w:t>
      </w:r>
      <w:r w:rsidRPr="00FC54CD">
        <w:rPr>
          <w:rFonts w:eastAsia="仿宋_GB2312" w:hint="eastAsia"/>
          <w:sz w:val="24"/>
        </w:rPr>
        <w:t>,</w:t>
      </w:r>
      <w:r w:rsidRPr="00FC54CD">
        <w:rPr>
          <w:rFonts w:eastAsia="仿宋_GB2312"/>
          <w:sz w:val="24"/>
        </w:rPr>
        <w:t>IF</w:t>
      </w:r>
      <w:r w:rsidRPr="00FC54CD">
        <w:rPr>
          <w:rFonts w:eastAsia="仿宋_GB2312" w:hint="eastAsia"/>
          <w:sz w:val="24"/>
        </w:rPr>
        <w:t>=2.825)</w:t>
      </w:r>
    </w:p>
    <w:p w:rsidR="0095432C" w:rsidRPr="00FC54CD" w:rsidRDefault="0095432C" w:rsidP="0095432C">
      <w:pPr>
        <w:spacing w:line="360" w:lineRule="auto"/>
        <w:rPr>
          <w:rFonts w:eastAsia="仿宋_GB2312"/>
          <w:sz w:val="24"/>
        </w:rPr>
      </w:pPr>
      <w:r>
        <w:rPr>
          <w:rFonts w:eastAsia="仿宋_GB2312"/>
          <w:sz w:val="24"/>
        </w:rPr>
        <w:t>12.</w:t>
      </w:r>
      <w:r w:rsidRPr="00FC54CD">
        <w:rPr>
          <w:rFonts w:eastAsia="仿宋_GB2312"/>
          <w:sz w:val="24"/>
        </w:rPr>
        <w:t xml:space="preserve"> Qi Zhang, Xin-Yu Zheng, Shun-Xian Lin, Cheng-Zhen Gu, Li Li, Jia-Yu Li, Chang-Xun Fang* and Hai-Bin He*. Transcriptome analysis reveals that barnyard grass exudates increase the allelopathic potential of allelopathic and non-allelopathic rice (Oryza sat</w:t>
      </w:r>
      <w:r w:rsidRPr="00FC54CD">
        <w:rPr>
          <w:rFonts w:eastAsia="仿宋_GB2312" w:hint="eastAsia"/>
          <w:sz w:val="24"/>
        </w:rPr>
        <w:t xml:space="preserve">iva) accessions. Rice 2019 12:30. </w:t>
      </w:r>
      <w:r w:rsidRPr="00FC54CD">
        <w:rPr>
          <w:rFonts w:eastAsia="仿宋_GB2312" w:hint="eastAsia"/>
          <w:sz w:val="24"/>
        </w:rPr>
        <w:t>农林科学</w:t>
      </w:r>
      <w:r w:rsidRPr="00FC54CD">
        <w:rPr>
          <w:rFonts w:eastAsia="仿宋_GB2312" w:hint="eastAsia"/>
          <w:sz w:val="24"/>
        </w:rPr>
        <w:t>I</w:t>
      </w:r>
      <w:r w:rsidRPr="00FC54CD">
        <w:rPr>
          <w:rFonts w:eastAsia="仿宋_GB2312" w:hint="eastAsia"/>
          <w:sz w:val="24"/>
        </w:rPr>
        <w:t>区，</w:t>
      </w:r>
      <w:r w:rsidRPr="00FC54CD">
        <w:rPr>
          <w:rFonts w:eastAsia="仿宋_GB2312" w:hint="eastAsia"/>
          <w:sz w:val="24"/>
        </w:rPr>
        <w:t>IF = 3.039</w:t>
      </w:r>
      <w:r w:rsidRPr="00FC54CD">
        <w:rPr>
          <w:rFonts w:eastAsia="仿宋_GB2312" w:hint="eastAsia"/>
          <w:sz w:val="24"/>
        </w:rPr>
        <w:t>（</w:t>
      </w:r>
      <w:r w:rsidRPr="00FC54CD">
        <w:rPr>
          <w:rFonts w:eastAsia="仿宋_GB2312" w:hint="eastAsia"/>
          <w:sz w:val="24"/>
        </w:rPr>
        <w:t>2018</w:t>
      </w:r>
      <w:r w:rsidRPr="00FC54CD">
        <w:rPr>
          <w:rFonts w:eastAsia="仿宋_GB2312" w:hint="eastAsia"/>
          <w:sz w:val="24"/>
        </w:rPr>
        <w:t>）</w:t>
      </w:r>
      <w:r w:rsidRPr="00FC54CD">
        <w:rPr>
          <w:rFonts w:eastAsia="仿宋_GB2312" w:hint="eastAsia"/>
          <w:sz w:val="24"/>
        </w:rPr>
        <w:t>, Top</w:t>
      </w:r>
      <w:r w:rsidRPr="00FC54CD">
        <w:rPr>
          <w:rFonts w:eastAsia="仿宋_GB2312" w:hint="eastAsia"/>
          <w:sz w:val="24"/>
        </w:rPr>
        <w:t>期刊</w:t>
      </w:r>
    </w:p>
    <w:p w:rsidR="0095432C" w:rsidRPr="00FC54CD" w:rsidRDefault="0095432C" w:rsidP="0095432C">
      <w:pPr>
        <w:spacing w:line="360" w:lineRule="auto"/>
        <w:rPr>
          <w:rFonts w:eastAsia="仿宋_GB2312"/>
          <w:sz w:val="24"/>
        </w:rPr>
      </w:pPr>
      <w:r>
        <w:rPr>
          <w:rFonts w:eastAsia="仿宋_GB2312"/>
          <w:sz w:val="24"/>
        </w:rPr>
        <w:t>13.</w:t>
      </w:r>
      <w:r w:rsidRPr="00FC54CD">
        <w:rPr>
          <w:sz w:val="24"/>
        </w:rPr>
        <w:t xml:space="preserve"> </w:t>
      </w:r>
      <w:r w:rsidRPr="00FC54CD">
        <w:rPr>
          <w:rFonts w:eastAsia="仿宋_GB2312" w:hint="eastAsia"/>
          <w:sz w:val="24"/>
        </w:rPr>
        <w:t xml:space="preserve">Jia Yu Li, Shun Xian Lin, Qi Zhang, Li Li, Wen Wen Hu and Hai Bin He*. 2019. Phenolic acids and terpenoids in the soils of different weed-suppressive circles of allelopathic rice. ARCHIVES OF AGRONOMY AND SOIL SCIENCE. </w:t>
      </w:r>
      <w:r w:rsidRPr="00FC54CD">
        <w:rPr>
          <w:rFonts w:eastAsia="仿宋_GB2312" w:hint="eastAsia"/>
          <w:sz w:val="24"/>
        </w:rPr>
        <w:t>农林科学</w:t>
      </w:r>
      <w:r w:rsidRPr="00FC54CD">
        <w:rPr>
          <w:rFonts w:eastAsia="仿宋_GB2312" w:hint="eastAsia"/>
          <w:sz w:val="24"/>
        </w:rPr>
        <w:t>II</w:t>
      </w:r>
      <w:r w:rsidRPr="00FC54CD">
        <w:rPr>
          <w:rFonts w:eastAsia="仿宋_GB2312" w:hint="eastAsia"/>
          <w:sz w:val="24"/>
        </w:rPr>
        <w:t>区，</w:t>
      </w:r>
      <w:r w:rsidRPr="00FC54CD">
        <w:rPr>
          <w:rFonts w:eastAsia="仿宋_GB2312" w:hint="eastAsia"/>
          <w:sz w:val="24"/>
        </w:rPr>
        <w:t xml:space="preserve"> IF = 2.254</w:t>
      </w:r>
      <w:r w:rsidRPr="00FC54CD">
        <w:rPr>
          <w:rFonts w:eastAsia="仿宋_GB2312" w:hint="eastAsia"/>
          <w:sz w:val="24"/>
        </w:rPr>
        <w:t>（</w:t>
      </w:r>
      <w:r w:rsidRPr="00FC54CD">
        <w:rPr>
          <w:rFonts w:eastAsia="仿宋_GB2312" w:hint="eastAsia"/>
          <w:sz w:val="24"/>
        </w:rPr>
        <w:t>2018</w:t>
      </w:r>
      <w:r w:rsidRPr="00FC54CD">
        <w:rPr>
          <w:rFonts w:eastAsia="仿宋_GB2312" w:hint="eastAsia"/>
          <w:sz w:val="24"/>
        </w:rPr>
        <w:t>）</w:t>
      </w:r>
      <w:r w:rsidRPr="00FC54CD">
        <w:rPr>
          <w:rFonts w:eastAsia="仿宋_GB2312" w:hint="eastAsia"/>
          <w:sz w:val="24"/>
        </w:rPr>
        <w:t>.  https:</w:t>
      </w:r>
      <w:r w:rsidRPr="00FC54CD">
        <w:rPr>
          <w:rFonts w:eastAsia="仿宋_GB2312"/>
          <w:sz w:val="24"/>
        </w:rPr>
        <w:t>//doi.org/10.1080/03650340.2019.1610560</w:t>
      </w:r>
    </w:p>
    <w:p w:rsidR="0095432C" w:rsidRPr="00FC54CD" w:rsidRDefault="0095432C" w:rsidP="0095432C">
      <w:pPr>
        <w:spacing w:line="360" w:lineRule="auto"/>
        <w:rPr>
          <w:rFonts w:eastAsia="仿宋_GB2312"/>
          <w:sz w:val="24"/>
        </w:rPr>
      </w:pPr>
      <w:r>
        <w:rPr>
          <w:rFonts w:eastAsia="仿宋_GB2312"/>
          <w:sz w:val="24"/>
        </w:rPr>
        <w:t>14.</w:t>
      </w:r>
      <w:r w:rsidRPr="00FC54CD">
        <w:rPr>
          <w:rFonts w:eastAsia="仿宋_GB2312"/>
          <w:sz w:val="24"/>
        </w:rPr>
        <w:t xml:space="preserve"> </w:t>
      </w:r>
      <w:r w:rsidRPr="00FC54CD">
        <w:rPr>
          <w:rFonts w:eastAsia="仿宋_GB2312" w:hint="eastAsia"/>
          <w:sz w:val="24"/>
        </w:rPr>
        <w:t>Hongmiao Wu</w:t>
      </w:r>
      <w:r w:rsidRPr="00FC54CD">
        <w:rPr>
          <w:rFonts w:eastAsia="仿宋_GB2312" w:hint="eastAsia"/>
          <w:sz w:val="24"/>
        </w:rPr>
        <w:t>，</w:t>
      </w:r>
      <w:r w:rsidRPr="00FC54CD">
        <w:rPr>
          <w:rFonts w:eastAsia="仿宋_GB2312" w:hint="eastAsia"/>
          <w:sz w:val="24"/>
        </w:rPr>
        <w:t>Xianjin Qin</w:t>
      </w:r>
      <w:r w:rsidRPr="00FC54CD">
        <w:rPr>
          <w:rFonts w:eastAsia="仿宋_GB2312" w:hint="eastAsia"/>
          <w:sz w:val="24"/>
        </w:rPr>
        <w:t>，</w:t>
      </w:r>
      <w:r w:rsidRPr="00FC54CD">
        <w:rPr>
          <w:rFonts w:eastAsia="仿宋_GB2312" w:hint="eastAsia"/>
          <w:sz w:val="24"/>
        </w:rPr>
        <w:t>Juanying Wang</w:t>
      </w:r>
      <w:r w:rsidRPr="00FC54CD">
        <w:rPr>
          <w:rFonts w:eastAsia="仿宋_GB2312" w:hint="eastAsia"/>
          <w:sz w:val="24"/>
        </w:rPr>
        <w:t>，</w:t>
      </w:r>
      <w:r w:rsidRPr="00FC54CD">
        <w:rPr>
          <w:rFonts w:eastAsia="仿宋_GB2312" w:hint="eastAsia"/>
          <w:sz w:val="24"/>
        </w:rPr>
        <w:t>Linkun Wu</w:t>
      </w:r>
      <w:r w:rsidRPr="00FC54CD">
        <w:rPr>
          <w:rFonts w:eastAsia="仿宋_GB2312" w:hint="eastAsia"/>
          <w:sz w:val="24"/>
        </w:rPr>
        <w:t>，</w:t>
      </w:r>
      <w:r w:rsidRPr="00FC54CD">
        <w:rPr>
          <w:rFonts w:eastAsia="仿宋_GB2312" w:hint="eastAsia"/>
          <w:sz w:val="24"/>
        </w:rPr>
        <w:t>Jun Chen</w:t>
      </w:r>
      <w:r w:rsidRPr="00FC54CD">
        <w:rPr>
          <w:rFonts w:eastAsia="仿宋_GB2312" w:hint="eastAsia"/>
          <w:sz w:val="24"/>
        </w:rPr>
        <w:t>，</w:t>
      </w:r>
      <w:r w:rsidRPr="00FC54CD">
        <w:rPr>
          <w:rFonts w:eastAsia="仿宋_GB2312" w:hint="eastAsia"/>
          <w:sz w:val="24"/>
        </w:rPr>
        <w:t>Jingkai Fan</w:t>
      </w:r>
      <w:r w:rsidRPr="00FC54CD">
        <w:rPr>
          <w:rFonts w:eastAsia="仿宋_GB2312" w:hint="eastAsia"/>
          <w:sz w:val="24"/>
        </w:rPr>
        <w:t>，</w:t>
      </w:r>
      <w:r w:rsidRPr="00FC54CD">
        <w:rPr>
          <w:rFonts w:eastAsia="仿宋_GB2312" w:hint="eastAsia"/>
          <w:sz w:val="24"/>
        </w:rPr>
        <w:t>Lin Zheng</w:t>
      </w:r>
      <w:r w:rsidRPr="00FC54CD">
        <w:rPr>
          <w:rFonts w:eastAsia="仿宋_GB2312" w:hint="eastAsia"/>
          <w:sz w:val="24"/>
        </w:rPr>
        <w:t>，</w:t>
      </w:r>
      <w:r w:rsidRPr="00FC54CD">
        <w:rPr>
          <w:rFonts w:eastAsia="仿宋_GB2312" w:hint="eastAsia"/>
          <w:sz w:val="24"/>
        </w:rPr>
        <w:t>Haipeng Tangtai</w:t>
      </w:r>
      <w:r w:rsidRPr="00FC54CD">
        <w:rPr>
          <w:rFonts w:eastAsia="仿宋_GB2312" w:hint="eastAsia"/>
          <w:sz w:val="24"/>
        </w:rPr>
        <w:t>，</w:t>
      </w:r>
      <w:r w:rsidRPr="00FC54CD">
        <w:rPr>
          <w:rFonts w:eastAsia="仿宋_GB2312" w:hint="eastAsia"/>
          <w:sz w:val="24"/>
        </w:rPr>
        <w:t>Yasir Arafat</w:t>
      </w:r>
      <w:r w:rsidRPr="00FC54CD">
        <w:rPr>
          <w:rFonts w:eastAsia="仿宋_GB2312" w:hint="eastAsia"/>
          <w:sz w:val="24"/>
        </w:rPr>
        <w:t>，</w:t>
      </w:r>
      <w:r w:rsidRPr="00FC54CD">
        <w:rPr>
          <w:rFonts w:eastAsia="仿宋_GB2312" w:hint="eastAsia"/>
          <w:sz w:val="24"/>
        </w:rPr>
        <w:t>Weiwei Lin</w:t>
      </w:r>
      <w:r w:rsidRPr="00FC54CD">
        <w:rPr>
          <w:rFonts w:eastAsia="仿宋_GB2312" w:hint="eastAsia"/>
          <w:sz w:val="24"/>
        </w:rPr>
        <w:t>，</w:t>
      </w:r>
      <w:r w:rsidRPr="00FC54CD">
        <w:rPr>
          <w:rFonts w:eastAsia="仿宋_GB2312" w:hint="eastAsia"/>
          <w:sz w:val="24"/>
        </w:rPr>
        <w:t>Xiaomian Luo</w:t>
      </w:r>
      <w:r w:rsidRPr="00FC54CD">
        <w:rPr>
          <w:rFonts w:eastAsia="仿宋_GB2312" w:hint="eastAsia"/>
          <w:sz w:val="24"/>
        </w:rPr>
        <w:t>，</w:t>
      </w:r>
      <w:r w:rsidRPr="00FC54CD">
        <w:rPr>
          <w:rFonts w:eastAsia="仿宋_GB2312" w:hint="eastAsia"/>
          <w:sz w:val="24"/>
        </w:rPr>
        <w:t>Sheng Lin</w:t>
      </w:r>
      <w:r w:rsidRPr="00FC54CD">
        <w:rPr>
          <w:rFonts w:eastAsia="仿宋_GB2312" w:hint="eastAsia"/>
          <w:sz w:val="24"/>
        </w:rPr>
        <w:t>，</w:t>
      </w:r>
      <w:r w:rsidRPr="00FC54CD">
        <w:rPr>
          <w:rFonts w:eastAsia="仿宋_GB2312" w:hint="eastAsia"/>
          <w:sz w:val="24"/>
        </w:rPr>
        <w:t>Wenxiong Lin. Rhizosphere responses to environmental conditions in Radix pseudostellariae under continuous monocul</w:t>
      </w:r>
      <w:r w:rsidRPr="00FC54CD">
        <w:rPr>
          <w:rFonts w:eastAsia="仿宋_GB2312"/>
          <w:sz w:val="24"/>
        </w:rPr>
        <w:t>ture regimes[J]. Agriculture, ecosystems &amp; environment, 2019, 270: 19-31.</w:t>
      </w:r>
      <w:r w:rsidRPr="00FC54CD">
        <w:rPr>
          <w:rFonts w:eastAsia="仿宋_GB2312" w:hint="eastAsia"/>
          <w:sz w:val="24"/>
        </w:rPr>
        <w:t>（</w:t>
      </w:r>
      <w:r w:rsidRPr="00FC54CD">
        <w:rPr>
          <w:rFonts w:eastAsia="仿宋_GB2312" w:hint="eastAsia"/>
          <w:sz w:val="24"/>
        </w:rPr>
        <w:t>1</w:t>
      </w:r>
      <w:r w:rsidRPr="00FC54CD">
        <w:rPr>
          <w:rFonts w:eastAsia="仿宋_GB2312" w:hint="eastAsia"/>
          <w:sz w:val="24"/>
        </w:rPr>
        <w:t>区，</w:t>
      </w:r>
      <w:r w:rsidRPr="00FC54CD">
        <w:rPr>
          <w:rFonts w:eastAsia="仿宋_GB2312" w:hint="eastAsia"/>
          <w:sz w:val="24"/>
        </w:rPr>
        <w:t>IF=3.954</w:t>
      </w:r>
      <w:r w:rsidRPr="00FC54CD">
        <w:rPr>
          <w:rFonts w:eastAsia="仿宋_GB2312" w:hint="eastAsia"/>
          <w:sz w:val="24"/>
        </w:rPr>
        <w:t>）</w:t>
      </w:r>
    </w:p>
    <w:p w:rsidR="0095432C" w:rsidRPr="00FC54CD" w:rsidRDefault="0095432C" w:rsidP="0095432C">
      <w:pPr>
        <w:spacing w:line="360" w:lineRule="auto"/>
        <w:rPr>
          <w:rFonts w:eastAsia="仿宋_GB2312"/>
          <w:sz w:val="24"/>
        </w:rPr>
      </w:pPr>
      <w:r>
        <w:rPr>
          <w:rFonts w:eastAsia="仿宋_GB2312"/>
          <w:sz w:val="24"/>
        </w:rPr>
        <w:t>15.</w:t>
      </w:r>
      <w:r w:rsidRPr="00FC54CD">
        <w:rPr>
          <w:rFonts w:eastAsia="仿宋_GB2312" w:hint="eastAsia"/>
          <w:sz w:val="24"/>
        </w:rPr>
        <w:t xml:space="preserve"> Juanying Wang, Linkun Wu, Haipeng Tantai, Muhammad Umar Khan, Puleng Letuma, Hongmiao Wu, Shengkai Zhang, Ting Chen, Sheng Lin, Wenxiong Lin. Properties of bacterial community in the rhizosphere soils of Achyranthes bidentata tolerant to consecutive mono</w:t>
      </w:r>
      <w:r w:rsidRPr="00FC54CD">
        <w:rPr>
          <w:rFonts w:eastAsia="仿宋_GB2312"/>
          <w:sz w:val="24"/>
        </w:rPr>
        <w:t>culture[J]. Plant Growth Regulation, 2019, 89(2): 167-178.</w:t>
      </w:r>
      <w:r w:rsidRPr="00FC54CD">
        <w:rPr>
          <w:rFonts w:eastAsia="仿宋_GB2312" w:hint="eastAsia"/>
          <w:sz w:val="24"/>
        </w:rPr>
        <w:t>(3</w:t>
      </w:r>
      <w:r w:rsidRPr="00FC54CD">
        <w:rPr>
          <w:rFonts w:eastAsia="仿宋_GB2312" w:hint="eastAsia"/>
          <w:sz w:val="24"/>
        </w:rPr>
        <w:t>区</w:t>
      </w:r>
      <w:r w:rsidRPr="00FC54CD">
        <w:rPr>
          <w:rFonts w:eastAsia="仿宋_GB2312" w:hint="eastAsia"/>
          <w:sz w:val="24"/>
        </w:rPr>
        <w:t>IF=2.473)</w:t>
      </w:r>
    </w:p>
    <w:p w:rsidR="0095432C" w:rsidRPr="00FC54CD" w:rsidRDefault="0095432C" w:rsidP="0095432C">
      <w:pPr>
        <w:spacing w:line="360" w:lineRule="auto"/>
        <w:rPr>
          <w:rFonts w:eastAsia="仿宋_GB2312"/>
          <w:sz w:val="24"/>
        </w:rPr>
      </w:pPr>
      <w:r>
        <w:rPr>
          <w:rFonts w:eastAsia="仿宋_GB2312"/>
          <w:sz w:val="24"/>
        </w:rPr>
        <w:t>16.</w:t>
      </w:r>
      <w:r w:rsidRPr="00FC54CD">
        <w:rPr>
          <w:rFonts w:eastAsia="仿宋_GB2312" w:hint="eastAsia"/>
          <w:sz w:val="24"/>
        </w:rPr>
        <w:t xml:space="preserve"> </w:t>
      </w:r>
      <w:r w:rsidRPr="00FC54CD">
        <w:rPr>
          <w:rFonts w:eastAsia="仿宋_GB2312"/>
          <w:sz w:val="24"/>
        </w:rPr>
        <w:t xml:space="preserve">Lin Weiwei, Lin Manhong, Zhou Hongyan, Wu  Hongmiao, Li Zhaowei,Lin, Lin  Wenxiong. The effects of chemical and organic fertilizer usage on rhizosphere soil in </w:t>
      </w:r>
      <w:r w:rsidRPr="00FC54CD">
        <w:rPr>
          <w:rFonts w:eastAsia="仿宋_GB2312"/>
          <w:sz w:val="24"/>
        </w:rPr>
        <w:lastRenderedPageBreak/>
        <w:t>tea orchards[J]. PloS one, 2019, 14(5): e0217018.</w:t>
      </w:r>
      <w:r w:rsidRPr="00FC54CD">
        <w:rPr>
          <w:rFonts w:eastAsia="仿宋_GB2312" w:hint="eastAsia"/>
          <w:sz w:val="24"/>
        </w:rPr>
        <w:t>(3</w:t>
      </w:r>
      <w:r w:rsidRPr="00FC54CD">
        <w:rPr>
          <w:rFonts w:eastAsia="仿宋_GB2312" w:hint="eastAsia"/>
          <w:sz w:val="24"/>
        </w:rPr>
        <w:t>区，</w:t>
      </w:r>
      <w:r w:rsidRPr="00FC54CD">
        <w:rPr>
          <w:rFonts w:eastAsia="仿宋_GB2312" w:hint="eastAsia"/>
          <w:sz w:val="24"/>
        </w:rPr>
        <w:t>IF=2.776)</w:t>
      </w:r>
    </w:p>
    <w:p w:rsidR="0095432C" w:rsidRPr="00FC54CD" w:rsidRDefault="0095432C" w:rsidP="0095432C">
      <w:pPr>
        <w:spacing w:line="360" w:lineRule="auto"/>
        <w:rPr>
          <w:rFonts w:eastAsia="仿宋_GB2312"/>
          <w:sz w:val="24"/>
        </w:rPr>
      </w:pPr>
      <w:r>
        <w:rPr>
          <w:rFonts w:eastAsia="仿宋_GB2312"/>
          <w:sz w:val="24"/>
        </w:rPr>
        <w:t>17.</w:t>
      </w:r>
      <w:r w:rsidRPr="00FC54CD">
        <w:rPr>
          <w:rFonts w:eastAsia="仿宋_GB2312" w:hint="eastAsia"/>
          <w:sz w:val="24"/>
        </w:rPr>
        <w:t xml:space="preserve"> Wu Linkun, Yang Bo, Li Manlin, Chen Jun, Xiao Zhigang, Wu Hongmiao, Tong Qingyu, Luo Xiaomian, Lin Wenxiong. Modification of Rhizosphere Bacterial Community Structure and Functional Potentials to Control Pseudostellaria heterophylla Replant Dise</w:t>
      </w:r>
      <w:r w:rsidRPr="00FC54CD">
        <w:rPr>
          <w:rFonts w:eastAsia="仿宋_GB2312"/>
          <w:sz w:val="24"/>
        </w:rPr>
        <w:t>ase[J]. Plant disease, 2019</w:t>
      </w:r>
      <w:r w:rsidRPr="00FC54CD">
        <w:rPr>
          <w:rFonts w:eastAsia="仿宋_GB2312" w:hint="eastAsia"/>
          <w:sz w:val="24"/>
        </w:rPr>
        <w:t>,</w:t>
      </w:r>
      <w:r w:rsidRPr="00FC54CD">
        <w:rPr>
          <w:sz w:val="24"/>
        </w:rPr>
        <w:t xml:space="preserve"> </w:t>
      </w:r>
      <w:r w:rsidRPr="00FC54CD">
        <w:rPr>
          <w:rFonts w:eastAsia="仿宋_GB2312"/>
          <w:sz w:val="24"/>
        </w:rPr>
        <w:t>DOI:10.1094/PDIS-04-19-0833-RE</w:t>
      </w:r>
      <w:r w:rsidRPr="00FC54CD">
        <w:rPr>
          <w:rFonts w:eastAsia="仿宋_GB2312" w:hint="eastAsia"/>
          <w:sz w:val="24"/>
        </w:rPr>
        <w:t>(1</w:t>
      </w:r>
      <w:r w:rsidRPr="00FC54CD">
        <w:rPr>
          <w:rFonts w:eastAsia="仿宋_GB2312" w:hint="eastAsia"/>
          <w:sz w:val="24"/>
        </w:rPr>
        <w:t>区，</w:t>
      </w:r>
      <w:r w:rsidRPr="00FC54CD">
        <w:rPr>
          <w:rFonts w:eastAsia="仿宋_GB2312" w:hint="eastAsia"/>
          <w:sz w:val="24"/>
        </w:rPr>
        <w:t>IF=3.583)</w:t>
      </w:r>
    </w:p>
    <w:p w:rsidR="0095432C" w:rsidRPr="00FC54CD" w:rsidRDefault="0095432C" w:rsidP="0095432C">
      <w:pPr>
        <w:spacing w:line="360" w:lineRule="auto"/>
        <w:rPr>
          <w:rFonts w:eastAsia="仿宋_GB2312"/>
          <w:sz w:val="24"/>
        </w:rPr>
      </w:pPr>
      <w:r>
        <w:rPr>
          <w:rFonts w:eastAsia="仿宋_GB2312"/>
          <w:sz w:val="24"/>
        </w:rPr>
        <w:t>18.</w:t>
      </w:r>
      <w:r w:rsidRPr="00FC54CD">
        <w:rPr>
          <w:rFonts w:eastAsia="仿宋_GB2312" w:hint="eastAsia"/>
          <w:sz w:val="24"/>
        </w:rPr>
        <w:t xml:space="preserve"> </w:t>
      </w:r>
      <w:r w:rsidRPr="00FC54CD">
        <w:rPr>
          <w:rFonts w:eastAsia="仿宋_GB2312"/>
          <w:sz w:val="24"/>
        </w:rPr>
        <w:t>Wu LK,  Xiao ZG,  Li ML,  Wang  JY , Yang B, Chen</w:t>
      </w:r>
      <w:r w:rsidRPr="00FC54CD">
        <w:rPr>
          <w:rFonts w:eastAsia="仿宋_GB2312" w:hint="eastAsia"/>
          <w:sz w:val="24"/>
        </w:rPr>
        <w:t xml:space="preserve"> </w:t>
      </w:r>
      <w:r w:rsidRPr="00FC54CD">
        <w:rPr>
          <w:rFonts w:eastAsia="仿宋_GB2312"/>
          <w:sz w:val="24"/>
        </w:rPr>
        <w:t>J, Tong</w:t>
      </w:r>
      <w:r w:rsidRPr="00FC54CD">
        <w:rPr>
          <w:rFonts w:eastAsia="仿宋_GB2312" w:hint="eastAsia"/>
          <w:sz w:val="24"/>
        </w:rPr>
        <w:t xml:space="preserve"> </w:t>
      </w:r>
      <w:r w:rsidRPr="00FC54CD">
        <w:rPr>
          <w:rFonts w:eastAsia="仿宋_GB2312"/>
          <w:sz w:val="24"/>
        </w:rPr>
        <w:t xml:space="preserve"> QY,  Lin</w:t>
      </w:r>
      <w:r w:rsidRPr="00FC54CD">
        <w:rPr>
          <w:rFonts w:eastAsia="仿宋_GB2312" w:hint="eastAsia"/>
          <w:sz w:val="24"/>
        </w:rPr>
        <w:t xml:space="preserve"> </w:t>
      </w:r>
      <w:r w:rsidRPr="00FC54CD">
        <w:rPr>
          <w:rFonts w:eastAsia="仿宋_GB2312"/>
          <w:sz w:val="24"/>
        </w:rPr>
        <w:t>WX.</w:t>
      </w:r>
      <w:r w:rsidRPr="00FC54CD">
        <w:rPr>
          <w:rFonts w:eastAsia="仿宋_GB2312" w:hint="eastAsia"/>
          <w:sz w:val="24"/>
        </w:rPr>
        <w:t xml:space="preserve"> First Report of Sclerotium rolfsii var. delphinii Causing Southern Wilt of Pseudostellaria heterophylla in China[J]. Plant Disease, 2019, 103(6): 1419-1419. (1</w:t>
      </w:r>
      <w:r w:rsidRPr="00FC54CD">
        <w:rPr>
          <w:rFonts w:eastAsia="仿宋_GB2312" w:hint="eastAsia"/>
          <w:sz w:val="24"/>
        </w:rPr>
        <w:t>区，</w:t>
      </w:r>
      <w:r w:rsidRPr="00FC54CD">
        <w:rPr>
          <w:rFonts w:eastAsia="仿宋_GB2312" w:hint="eastAsia"/>
          <w:sz w:val="24"/>
        </w:rPr>
        <w:t>IF=3.583)</w:t>
      </w:r>
    </w:p>
    <w:p w:rsidR="0095432C" w:rsidRPr="00FC54CD" w:rsidRDefault="0095432C" w:rsidP="0095432C">
      <w:pPr>
        <w:spacing w:line="360" w:lineRule="auto"/>
        <w:rPr>
          <w:rFonts w:eastAsia="仿宋_GB2312"/>
          <w:sz w:val="24"/>
        </w:rPr>
      </w:pPr>
      <w:r>
        <w:rPr>
          <w:rFonts w:eastAsia="仿宋_GB2312"/>
          <w:sz w:val="24"/>
        </w:rPr>
        <w:t>19.</w:t>
      </w:r>
      <w:r w:rsidRPr="00FC54CD">
        <w:rPr>
          <w:rFonts w:eastAsia="仿宋_GB2312" w:hint="eastAsia"/>
          <w:sz w:val="24"/>
        </w:rPr>
        <w:t xml:space="preserve"> </w:t>
      </w:r>
      <w:r w:rsidRPr="00FC54CD">
        <w:rPr>
          <w:rFonts w:eastAsia="仿宋_GB2312"/>
          <w:sz w:val="24"/>
        </w:rPr>
        <w:t>Chen Jun, Yasir Arafat, Ud Din, Israr, Yang Bo, Zhou Liuting, Wang Juanying, Letuma  Puleng, Wu Hongmiao, Qin Xianjin, Wu Linkun, Lin Sheng, Zhang, Zhixing, Lin Wenxiong</w:t>
      </w:r>
      <w:r w:rsidRPr="00FC54CD">
        <w:rPr>
          <w:rFonts w:eastAsia="仿宋_GB2312" w:hint="eastAsia"/>
          <w:sz w:val="24"/>
        </w:rPr>
        <w:t>. Nitrogen fertilizer amendment alter the bacterial community structure in the rhi</w:t>
      </w:r>
      <w:r w:rsidRPr="00FC54CD">
        <w:rPr>
          <w:rFonts w:eastAsia="仿宋_GB2312"/>
          <w:sz w:val="24"/>
        </w:rPr>
        <w:t>zosphere of rice (Oryza sativa L.) and improve crop yield. Frontiers in Microbiology, 2019.(10):2623.</w:t>
      </w:r>
      <w:r w:rsidRPr="00FC54CD">
        <w:rPr>
          <w:rFonts w:eastAsia="仿宋_GB2312" w:hint="eastAsia"/>
          <w:sz w:val="24"/>
        </w:rPr>
        <w:t>(2</w:t>
      </w:r>
      <w:r w:rsidRPr="00FC54CD">
        <w:rPr>
          <w:rFonts w:eastAsia="仿宋_GB2312" w:hint="eastAsia"/>
          <w:sz w:val="24"/>
        </w:rPr>
        <w:t>区</w:t>
      </w:r>
      <w:r w:rsidRPr="00FC54CD">
        <w:rPr>
          <w:rFonts w:eastAsia="仿宋_GB2312" w:hint="eastAsia"/>
          <w:sz w:val="24"/>
        </w:rPr>
        <w:t>,IF=4.259)</w:t>
      </w:r>
    </w:p>
    <w:p w:rsidR="0095432C" w:rsidRPr="00FC54CD" w:rsidRDefault="0095432C" w:rsidP="0095432C">
      <w:pPr>
        <w:spacing w:line="360" w:lineRule="auto"/>
        <w:rPr>
          <w:rFonts w:eastAsia="仿宋_GB2312"/>
          <w:sz w:val="24"/>
        </w:rPr>
      </w:pPr>
      <w:r w:rsidRPr="00FC54CD">
        <w:rPr>
          <w:rFonts w:eastAsia="仿宋_GB2312" w:hint="eastAsia"/>
          <w:sz w:val="24"/>
        </w:rPr>
        <w:t>20</w:t>
      </w:r>
      <w:r>
        <w:rPr>
          <w:rFonts w:eastAsia="仿宋_GB2312" w:hint="eastAsia"/>
          <w:sz w:val="24"/>
        </w:rPr>
        <w:t>．</w:t>
      </w:r>
      <w:r w:rsidRPr="00FC54CD">
        <w:rPr>
          <w:rFonts w:eastAsia="仿宋_GB2312"/>
          <w:sz w:val="24"/>
        </w:rPr>
        <w:t xml:space="preserve"> </w:t>
      </w:r>
      <w:r w:rsidRPr="00FC54CD">
        <w:rPr>
          <w:rFonts w:eastAsia="仿宋_GB2312" w:hint="eastAsia"/>
          <w:sz w:val="24"/>
        </w:rPr>
        <w:t xml:space="preserve">Su Kai, Wei Daozhi, Lin Wenxiong. </w:t>
      </w:r>
      <w:r w:rsidRPr="00FC54CD">
        <w:rPr>
          <w:rFonts w:eastAsia="仿宋_GB2312"/>
          <w:sz w:val="24"/>
        </w:rPr>
        <w:t>Influencing factors and spatial patterns of energy-related carbon emissions at the city-scale in Fujian province, Southeastern China.</w:t>
      </w:r>
      <w:r w:rsidRPr="00FC54CD">
        <w:rPr>
          <w:sz w:val="24"/>
        </w:rPr>
        <w:t xml:space="preserve"> </w:t>
      </w:r>
      <w:r w:rsidRPr="00FC54CD">
        <w:rPr>
          <w:rFonts w:eastAsia="仿宋_GB2312"/>
          <w:sz w:val="24"/>
        </w:rPr>
        <w:t>Journal of Cleaner Production</w:t>
      </w:r>
      <w:r w:rsidRPr="00FC54CD">
        <w:rPr>
          <w:rFonts w:eastAsia="仿宋_GB2312" w:hint="eastAsia"/>
          <w:sz w:val="24"/>
        </w:rPr>
        <w:t xml:space="preserve">. </w:t>
      </w:r>
      <w:r w:rsidRPr="00FC54CD">
        <w:rPr>
          <w:rFonts w:eastAsia="仿宋_GB2312"/>
          <w:sz w:val="24"/>
        </w:rPr>
        <w:t xml:space="preserve"> 2019: 118840.</w:t>
      </w:r>
      <w:r w:rsidRPr="00FC54CD">
        <w:rPr>
          <w:rFonts w:eastAsia="仿宋_GB2312" w:hint="eastAsia"/>
          <w:sz w:val="24"/>
        </w:rPr>
        <w:t xml:space="preserve"> (1</w:t>
      </w:r>
      <w:r w:rsidRPr="00FC54CD">
        <w:rPr>
          <w:rFonts w:eastAsia="仿宋_GB2312" w:hint="eastAsia"/>
          <w:sz w:val="24"/>
        </w:rPr>
        <w:t>区，</w:t>
      </w:r>
      <w:r w:rsidRPr="00FC54CD">
        <w:rPr>
          <w:rFonts w:eastAsia="仿宋_GB2312" w:hint="eastAsia"/>
          <w:sz w:val="24"/>
        </w:rPr>
        <w:t>IF=6.395)</w:t>
      </w:r>
    </w:p>
    <w:p w:rsidR="0095432C" w:rsidRPr="00FC54CD" w:rsidRDefault="0095432C" w:rsidP="0095432C">
      <w:pPr>
        <w:spacing w:line="360" w:lineRule="auto"/>
        <w:rPr>
          <w:rFonts w:eastAsia="仿宋_GB2312"/>
          <w:sz w:val="24"/>
        </w:rPr>
      </w:pPr>
      <w:r w:rsidRPr="00FC54CD">
        <w:rPr>
          <w:rFonts w:eastAsia="仿宋_GB2312" w:hint="eastAsia"/>
          <w:sz w:val="24"/>
        </w:rPr>
        <w:t>21</w:t>
      </w:r>
      <w:r>
        <w:rPr>
          <w:rFonts w:eastAsia="仿宋_GB2312" w:hint="eastAsia"/>
          <w:sz w:val="24"/>
        </w:rPr>
        <w:t>．</w:t>
      </w:r>
      <w:r w:rsidRPr="00FC54CD">
        <w:rPr>
          <w:sz w:val="24"/>
        </w:rPr>
        <w:t xml:space="preserve"> </w:t>
      </w:r>
      <w:r w:rsidRPr="00FC54CD">
        <w:rPr>
          <w:rFonts w:eastAsia="仿宋_GB2312"/>
          <w:sz w:val="24"/>
        </w:rPr>
        <w:t>Zhixing Zhang; Hong Zhao; Fengliang Huang; Jifang Long; Guo Song; Wenxiong Lin. The 14-3-3 protein GF 14f negatively affects grain filling of inferior spikelets of rice (Oryza sativa L.). The Plant Journal, 2019,99:344-358</w:t>
      </w:r>
      <w:r w:rsidRPr="00FC54CD">
        <w:rPr>
          <w:rFonts w:eastAsia="仿宋_GB2312" w:hint="eastAsia"/>
          <w:sz w:val="24"/>
        </w:rPr>
        <w:t>(2</w:t>
      </w:r>
      <w:r w:rsidRPr="00FC54CD">
        <w:rPr>
          <w:rFonts w:eastAsia="仿宋_GB2312" w:hint="eastAsia"/>
          <w:sz w:val="24"/>
        </w:rPr>
        <w:t>区，</w:t>
      </w:r>
      <w:r w:rsidRPr="00FC54CD">
        <w:rPr>
          <w:rFonts w:eastAsia="仿宋_GB2312" w:hint="eastAsia"/>
          <w:sz w:val="24"/>
        </w:rPr>
        <w:t xml:space="preserve">IF=5.726) </w:t>
      </w:r>
    </w:p>
    <w:p w:rsidR="0095432C" w:rsidRPr="00FC54CD" w:rsidRDefault="0095432C" w:rsidP="0095432C">
      <w:pPr>
        <w:spacing w:line="360" w:lineRule="auto"/>
        <w:rPr>
          <w:rFonts w:eastAsia="仿宋_GB2312"/>
          <w:sz w:val="24"/>
        </w:rPr>
      </w:pPr>
      <w:r>
        <w:rPr>
          <w:rFonts w:eastAsia="仿宋_GB2312"/>
          <w:sz w:val="24"/>
        </w:rPr>
        <w:t>22.</w:t>
      </w:r>
      <w:r w:rsidRPr="00FC54CD">
        <w:rPr>
          <w:rFonts w:hint="eastAsia"/>
          <w:sz w:val="24"/>
        </w:rPr>
        <w:t xml:space="preserve"> </w:t>
      </w:r>
      <w:r w:rsidRPr="00FC54CD">
        <w:rPr>
          <w:rFonts w:eastAsia="仿宋_GB2312" w:hint="eastAsia"/>
          <w:sz w:val="24"/>
        </w:rPr>
        <w:t>Fang CX, Li LL, Zhang PL, Wang DH, Yang LK, Reza BM, Lin, W. Lsi1 modulates the antioxidant capacity of rice and protects against ultraviolet-B radiation. Plant Science, 2019, 278:96-106. (</w:t>
      </w:r>
      <w:r w:rsidRPr="00FC54CD">
        <w:rPr>
          <w:rFonts w:eastAsia="仿宋_GB2312" w:hint="eastAsia"/>
          <w:sz w:val="24"/>
        </w:rPr>
        <w:t>二区</w:t>
      </w:r>
      <w:r w:rsidRPr="00FC54CD">
        <w:rPr>
          <w:rFonts w:eastAsia="仿宋_GB2312" w:hint="eastAsia"/>
          <w:sz w:val="24"/>
        </w:rPr>
        <w:t>, IF: 3.785)</w:t>
      </w:r>
    </w:p>
    <w:p w:rsidR="0095432C" w:rsidRPr="00FC54CD" w:rsidRDefault="0095432C" w:rsidP="0095432C">
      <w:pPr>
        <w:spacing w:line="360" w:lineRule="auto"/>
        <w:rPr>
          <w:rFonts w:eastAsia="仿宋_GB2312"/>
          <w:sz w:val="24"/>
        </w:rPr>
      </w:pPr>
      <w:r>
        <w:rPr>
          <w:rFonts w:eastAsia="仿宋_GB2312"/>
          <w:sz w:val="24"/>
        </w:rPr>
        <w:t>23.</w:t>
      </w:r>
      <w:r w:rsidRPr="00FC54CD">
        <w:rPr>
          <w:rFonts w:eastAsia="仿宋_GB2312"/>
          <w:sz w:val="24"/>
        </w:rPr>
        <w:t xml:space="preserve"> Yuhang Jiang, Yasir Arafat, Puleng Letuma, Liaqat Ali , Muhammad Tayyab, Muhammad Waqas, Yanchun Li, Weiwei Lin, Sheng Lin and Wenxiong Lin</w:t>
      </w:r>
      <w:r w:rsidRPr="00FC54CD">
        <w:rPr>
          <w:rFonts w:eastAsia="仿宋_GB2312" w:hint="eastAsia"/>
          <w:sz w:val="24"/>
        </w:rPr>
        <w:t>.</w:t>
      </w:r>
      <w:r w:rsidRPr="00FC54CD">
        <w:rPr>
          <w:rFonts w:eastAsia="仿宋_GB2312"/>
          <w:sz w:val="24"/>
        </w:rPr>
        <w:t xml:space="preserve"> Restoration of long-term monoculture degraded tea orchard by green and goat manures applications system</w:t>
      </w:r>
      <w:r w:rsidRPr="00FC54CD">
        <w:rPr>
          <w:rFonts w:eastAsia="仿宋_GB2312" w:hint="eastAsia"/>
          <w:sz w:val="24"/>
        </w:rPr>
        <w:t>.</w:t>
      </w:r>
      <w:r w:rsidRPr="00FC54CD">
        <w:rPr>
          <w:rFonts w:eastAsia="仿宋_GB2312"/>
          <w:sz w:val="24"/>
        </w:rPr>
        <w:t xml:space="preserve"> Sustainability, 2019, 11(4): 1011.</w:t>
      </w:r>
      <w:r w:rsidRPr="00FC54CD">
        <w:rPr>
          <w:rFonts w:eastAsia="仿宋_GB2312" w:hint="eastAsia"/>
          <w:sz w:val="24"/>
        </w:rPr>
        <w:t xml:space="preserve"> (4</w:t>
      </w:r>
      <w:r w:rsidRPr="00FC54CD">
        <w:rPr>
          <w:rFonts w:eastAsia="仿宋_GB2312" w:hint="eastAsia"/>
          <w:sz w:val="24"/>
        </w:rPr>
        <w:t>区，</w:t>
      </w:r>
      <w:r w:rsidRPr="00FC54CD">
        <w:rPr>
          <w:rFonts w:eastAsia="仿宋_GB2312" w:hint="eastAsia"/>
          <w:sz w:val="24"/>
        </w:rPr>
        <w:t>IF=2.592)</w:t>
      </w:r>
    </w:p>
    <w:p w:rsidR="0095432C" w:rsidRPr="00FC54CD" w:rsidRDefault="0095432C" w:rsidP="0095432C">
      <w:pPr>
        <w:spacing w:line="360" w:lineRule="auto"/>
        <w:rPr>
          <w:rFonts w:eastAsia="仿宋_GB2312"/>
          <w:sz w:val="24"/>
        </w:rPr>
      </w:pPr>
      <w:r>
        <w:rPr>
          <w:rFonts w:eastAsia="仿宋_GB2312"/>
          <w:sz w:val="24"/>
        </w:rPr>
        <w:t>24.</w:t>
      </w:r>
      <w:r w:rsidRPr="00FC54CD">
        <w:rPr>
          <w:rFonts w:eastAsia="仿宋_GB2312"/>
          <w:sz w:val="24"/>
        </w:rPr>
        <w:t xml:space="preserve"> Arafat, Yasir</w:t>
      </w:r>
      <w:r w:rsidRPr="00FC54CD">
        <w:rPr>
          <w:rFonts w:eastAsia="仿宋_GB2312" w:hint="eastAsia"/>
          <w:sz w:val="24"/>
        </w:rPr>
        <w:t>,</w:t>
      </w:r>
      <w:r w:rsidRPr="00FC54CD">
        <w:rPr>
          <w:rFonts w:eastAsia="仿宋_GB2312"/>
          <w:sz w:val="24"/>
        </w:rPr>
        <w:t xml:space="preserve"> Tayyab</w:t>
      </w:r>
      <w:r w:rsidRPr="00FC54CD">
        <w:rPr>
          <w:rFonts w:eastAsia="仿宋_GB2312" w:hint="eastAsia"/>
          <w:sz w:val="24"/>
        </w:rPr>
        <w:t xml:space="preserve"> </w:t>
      </w:r>
      <w:r w:rsidRPr="00FC54CD">
        <w:rPr>
          <w:rFonts w:eastAsia="仿宋_GB2312"/>
          <w:sz w:val="24"/>
        </w:rPr>
        <w:t>Muhammad</w:t>
      </w:r>
      <w:r w:rsidRPr="00FC54CD">
        <w:rPr>
          <w:rFonts w:eastAsia="仿宋_GB2312" w:hint="eastAsia"/>
          <w:sz w:val="24"/>
        </w:rPr>
        <w:t>,</w:t>
      </w:r>
      <w:r w:rsidRPr="00FC54CD">
        <w:rPr>
          <w:rFonts w:eastAsia="仿宋_GB2312"/>
          <w:sz w:val="24"/>
        </w:rPr>
        <w:t xml:space="preserve"> Khan, Muhammad Umar</w:t>
      </w:r>
      <w:r w:rsidRPr="00FC54CD">
        <w:rPr>
          <w:rFonts w:eastAsia="仿宋_GB2312" w:hint="eastAsia"/>
          <w:sz w:val="24"/>
        </w:rPr>
        <w:t>,</w:t>
      </w:r>
      <w:r w:rsidRPr="00FC54CD">
        <w:rPr>
          <w:rFonts w:eastAsia="仿宋_GB2312"/>
          <w:sz w:val="24"/>
        </w:rPr>
        <w:t xml:space="preserve"> Chen, Ting</w:t>
      </w:r>
      <w:r w:rsidRPr="00FC54CD">
        <w:rPr>
          <w:rFonts w:eastAsia="仿宋_GB2312" w:hint="eastAsia"/>
          <w:sz w:val="24"/>
        </w:rPr>
        <w:t>,</w:t>
      </w:r>
      <w:r w:rsidRPr="00FC54CD">
        <w:rPr>
          <w:rFonts w:eastAsia="仿宋_GB2312"/>
          <w:sz w:val="24"/>
        </w:rPr>
        <w:t xml:space="preserve"> Amjad</w:t>
      </w:r>
      <w:r w:rsidRPr="00FC54CD">
        <w:rPr>
          <w:rFonts w:eastAsia="仿宋_GB2312" w:hint="eastAsia"/>
          <w:sz w:val="24"/>
        </w:rPr>
        <w:t xml:space="preserve"> </w:t>
      </w:r>
      <w:r w:rsidRPr="00FC54CD">
        <w:rPr>
          <w:rFonts w:eastAsia="仿宋_GB2312"/>
          <w:sz w:val="24"/>
        </w:rPr>
        <w:t xml:space="preserve"> Hira</w:t>
      </w:r>
      <w:r w:rsidRPr="00FC54CD">
        <w:rPr>
          <w:rFonts w:eastAsia="仿宋_GB2312" w:hint="eastAsia"/>
          <w:sz w:val="24"/>
        </w:rPr>
        <w:t xml:space="preserve">, </w:t>
      </w:r>
      <w:r w:rsidRPr="00FC54CD">
        <w:rPr>
          <w:rFonts w:eastAsia="仿宋_GB2312"/>
          <w:sz w:val="24"/>
        </w:rPr>
        <w:t xml:space="preserve"> Awais</w:t>
      </w:r>
      <w:r w:rsidRPr="00FC54CD">
        <w:rPr>
          <w:rFonts w:eastAsia="仿宋_GB2312" w:hint="eastAsia"/>
          <w:sz w:val="24"/>
        </w:rPr>
        <w:t xml:space="preserve"> </w:t>
      </w:r>
      <w:r w:rsidRPr="00FC54CD">
        <w:rPr>
          <w:rFonts w:eastAsia="仿宋_GB2312"/>
          <w:sz w:val="24"/>
        </w:rPr>
        <w:t>Saadia</w:t>
      </w:r>
      <w:r w:rsidRPr="00FC54CD">
        <w:rPr>
          <w:rFonts w:eastAsia="仿宋_GB2312" w:hint="eastAsia"/>
          <w:sz w:val="24"/>
        </w:rPr>
        <w:t xml:space="preserve">, </w:t>
      </w:r>
      <w:r w:rsidRPr="00FC54CD">
        <w:rPr>
          <w:rFonts w:eastAsia="仿宋_GB2312"/>
          <w:sz w:val="24"/>
        </w:rPr>
        <w:t>Lin</w:t>
      </w:r>
      <w:r w:rsidRPr="00FC54CD">
        <w:rPr>
          <w:rFonts w:eastAsia="仿宋_GB2312" w:hint="eastAsia"/>
          <w:sz w:val="24"/>
        </w:rPr>
        <w:t xml:space="preserve"> </w:t>
      </w:r>
      <w:r w:rsidRPr="00FC54CD">
        <w:rPr>
          <w:rFonts w:eastAsia="仿宋_GB2312"/>
          <w:sz w:val="24"/>
        </w:rPr>
        <w:t>Xiangmin</w:t>
      </w:r>
      <w:r w:rsidRPr="00FC54CD">
        <w:rPr>
          <w:rFonts w:eastAsia="仿宋_GB2312" w:hint="eastAsia"/>
          <w:sz w:val="24"/>
        </w:rPr>
        <w:t xml:space="preserve">, </w:t>
      </w:r>
      <w:r w:rsidRPr="00FC54CD">
        <w:rPr>
          <w:rFonts w:eastAsia="仿宋_GB2312"/>
          <w:sz w:val="24"/>
        </w:rPr>
        <w:t>Lin</w:t>
      </w:r>
      <w:r w:rsidRPr="00FC54CD">
        <w:rPr>
          <w:rFonts w:eastAsia="仿宋_GB2312" w:hint="eastAsia"/>
          <w:sz w:val="24"/>
        </w:rPr>
        <w:t xml:space="preserve"> </w:t>
      </w:r>
      <w:r w:rsidRPr="00FC54CD">
        <w:rPr>
          <w:rFonts w:eastAsia="仿宋_GB2312"/>
          <w:sz w:val="24"/>
        </w:rPr>
        <w:t>Wenxiong</w:t>
      </w:r>
      <w:r w:rsidRPr="00FC54CD">
        <w:rPr>
          <w:rFonts w:eastAsia="仿宋_GB2312" w:hint="eastAsia"/>
          <w:sz w:val="24"/>
        </w:rPr>
        <w:t>,</w:t>
      </w:r>
      <w:r w:rsidRPr="00FC54CD">
        <w:rPr>
          <w:rFonts w:eastAsia="仿宋_GB2312"/>
          <w:sz w:val="24"/>
        </w:rPr>
        <w:t xml:space="preserve"> Lin</w:t>
      </w:r>
      <w:r w:rsidRPr="00FC54CD">
        <w:rPr>
          <w:rFonts w:eastAsia="仿宋_GB2312" w:hint="eastAsia"/>
          <w:sz w:val="24"/>
        </w:rPr>
        <w:t xml:space="preserve"> </w:t>
      </w:r>
      <w:r w:rsidRPr="00FC54CD">
        <w:rPr>
          <w:rFonts w:eastAsia="仿宋_GB2312"/>
          <w:sz w:val="24"/>
        </w:rPr>
        <w:t>Sheng</w:t>
      </w:r>
      <w:r w:rsidRPr="00FC54CD">
        <w:rPr>
          <w:rFonts w:eastAsia="仿宋_GB2312" w:hint="eastAsia"/>
          <w:sz w:val="24"/>
        </w:rPr>
        <w:t xml:space="preserve">. </w:t>
      </w:r>
      <w:r w:rsidRPr="00FC54CD">
        <w:rPr>
          <w:rFonts w:eastAsia="仿宋_GB2312"/>
          <w:sz w:val="24"/>
        </w:rPr>
        <w:t xml:space="preserve">Long-term </w:t>
      </w:r>
      <w:r w:rsidRPr="00FC54CD">
        <w:rPr>
          <w:rFonts w:eastAsia="仿宋_GB2312"/>
          <w:sz w:val="24"/>
        </w:rPr>
        <w:lastRenderedPageBreak/>
        <w:t>monoculture negatively regulates fungal community composition and abundance of tea orchards</w:t>
      </w:r>
      <w:r w:rsidRPr="00FC54CD">
        <w:rPr>
          <w:rFonts w:eastAsia="仿宋_GB2312" w:hint="eastAsia"/>
          <w:sz w:val="24"/>
        </w:rPr>
        <w:t>.</w:t>
      </w:r>
      <w:r w:rsidRPr="00FC54CD">
        <w:rPr>
          <w:sz w:val="24"/>
        </w:rPr>
        <w:t xml:space="preserve"> </w:t>
      </w:r>
      <w:r w:rsidRPr="00FC54CD">
        <w:rPr>
          <w:rFonts w:hint="eastAsia"/>
          <w:sz w:val="24"/>
        </w:rPr>
        <w:t xml:space="preserve"> </w:t>
      </w:r>
      <w:r w:rsidRPr="00FC54CD">
        <w:rPr>
          <w:rFonts w:eastAsia="仿宋_GB2312"/>
          <w:sz w:val="24"/>
        </w:rPr>
        <w:t>Agronomy, 2019, 9(8), 466.</w:t>
      </w:r>
      <w:r w:rsidRPr="00FC54CD">
        <w:rPr>
          <w:rFonts w:eastAsia="仿宋_GB2312" w:hint="eastAsia"/>
          <w:sz w:val="24"/>
        </w:rPr>
        <w:t xml:space="preserve"> (3</w:t>
      </w:r>
      <w:r w:rsidRPr="00FC54CD">
        <w:rPr>
          <w:rFonts w:eastAsia="仿宋_GB2312" w:hint="eastAsia"/>
          <w:sz w:val="24"/>
        </w:rPr>
        <w:t>区，</w:t>
      </w:r>
      <w:r w:rsidRPr="00FC54CD">
        <w:rPr>
          <w:rFonts w:eastAsia="仿宋_GB2312" w:hint="eastAsia"/>
          <w:sz w:val="24"/>
        </w:rPr>
        <w:t>IF=1.805)</w:t>
      </w:r>
    </w:p>
    <w:p w:rsidR="0095432C" w:rsidRPr="00FC54CD" w:rsidRDefault="0095432C" w:rsidP="0095432C">
      <w:pPr>
        <w:spacing w:line="360" w:lineRule="auto"/>
        <w:rPr>
          <w:rFonts w:eastAsia="仿宋_GB2312"/>
          <w:sz w:val="24"/>
        </w:rPr>
      </w:pPr>
      <w:r>
        <w:rPr>
          <w:rFonts w:eastAsia="仿宋_GB2312"/>
          <w:sz w:val="24"/>
        </w:rPr>
        <w:t>25.</w:t>
      </w:r>
      <w:r w:rsidRPr="00FC54CD">
        <w:rPr>
          <w:rFonts w:eastAsia="仿宋_GB2312"/>
          <w:sz w:val="24"/>
        </w:rPr>
        <w:t xml:space="preserve"> </w:t>
      </w:r>
      <w:r w:rsidRPr="00FC54CD">
        <w:rPr>
          <w:rFonts w:eastAsia="仿宋_GB2312" w:hint="eastAsia"/>
          <w:sz w:val="24"/>
        </w:rPr>
        <w:t>Lin Wenxiong.</w:t>
      </w:r>
      <w:r w:rsidRPr="00FC54CD">
        <w:rPr>
          <w:rFonts w:eastAsia="仿宋_GB2312"/>
          <w:sz w:val="24"/>
        </w:rPr>
        <w:t xml:space="preserve"> Developmental status and problems of rice rationing</w:t>
      </w:r>
      <w:r w:rsidRPr="00FC54CD">
        <w:rPr>
          <w:rFonts w:eastAsia="仿宋_GB2312" w:hint="eastAsia"/>
          <w:sz w:val="24"/>
        </w:rPr>
        <w:t>.</w:t>
      </w:r>
      <w:r w:rsidRPr="00FC54CD">
        <w:rPr>
          <w:rFonts w:eastAsia="仿宋_GB2312"/>
          <w:sz w:val="24"/>
        </w:rPr>
        <w:t xml:space="preserve"> Journal of Integrative Agriculture 2019, 18(1): 246–247</w:t>
      </w:r>
      <w:r w:rsidRPr="00FC54CD">
        <w:rPr>
          <w:rFonts w:eastAsia="仿宋_GB2312" w:hint="eastAsia"/>
          <w:sz w:val="24"/>
        </w:rPr>
        <w:t>（</w:t>
      </w:r>
      <w:r w:rsidRPr="00FC54CD">
        <w:rPr>
          <w:rFonts w:eastAsia="仿宋_GB2312" w:hint="eastAsia"/>
          <w:sz w:val="24"/>
        </w:rPr>
        <w:t>4</w:t>
      </w:r>
      <w:r w:rsidRPr="00FC54CD">
        <w:rPr>
          <w:rFonts w:eastAsia="仿宋_GB2312" w:hint="eastAsia"/>
          <w:sz w:val="24"/>
        </w:rPr>
        <w:t>区，</w:t>
      </w:r>
      <w:r w:rsidRPr="00FC54CD">
        <w:rPr>
          <w:rFonts w:eastAsia="仿宋_GB2312" w:hint="eastAsia"/>
          <w:sz w:val="24"/>
        </w:rPr>
        <w:t>IF=1.337</w:t>
      </w:r>
      <w:r w:rsidRPr="00FC54CD">
        <w:rPr>
          <w:rFonts w:eastAsia="仿宋_GB2312" w:hint="eastAsia"/>
          <w:sz w:val="24"/>
        </w:rPr>
        <w:t>）</w:t>
      </w:r>
    </w:p>
    <w:p w:rsidR="0095432C" w:rsidRPr="00D16CD9" w:rsidRDefault="0095432C" w:rsidP="0095432C">
      <w:pPr>
        <w:spacing w:line="360" w:lineRule="auto"/>
        <w:rPr>
          <w:rFonts w:eastAsia="仿宋_GB2312"/>
          <w:sz w:val="24"/>
        </w:rPr>
      </w:pPr>
      <w:r>
        <w:rPr>
          <w:rFonts w:eastAsia="仿宋_GB2312"/>
          <w:sz w:val="24"/>
        </w:rPr>
        <w:t xml:space="preserve">26. </w:t>
      </w:r>
      <w:r w:rsidRPr="00D16CD9">
        <w:rPr>
          <w:rFonts w:eastAsia="仿宋_GB2312"/>
          <w:sz w:val="24"/>
        </w:rPr>
        <w:t>Zeyan Wu, Jianjuan Li, Shuying Liu, et al. 2019. A spatial predator-prey system with non-renewable resources. Applied Mathematics and Computation, 347:381-391.</w:t>
      </w:r>
    </w:p>
    <w:p w:rsidR="0095432C" w:rsidRPr="00D16CD9" w:rsidRDefault="0095432C" w:rsidP="0095432C">
      <w:pPr>
        <w:spacing w:line="360" w:lineRule="auto"/>
        <w:rPr>
          <w:rFonts w:eastAsia="仿宋_GB2312"/>
          <w:sz w:val="24"/>
        </w:rPr>
      </w:pPr>
      <w:r>
        <w:rPr>
          <w:rFonts w:eastAsia="仿宋_GB2312"/>
          <w:sz w:val="24"/>
        </w:rPr>
        <w:t>27.</w:t>
      </w:r>
      <w:r w:rsidRPr="00D16CD9">
        <w:rPr>
          <w:rFonts w:eastAsia="仿宋_GB2312" w:hint="eastAsia"/>
          <w:sz w:val="24"/>
        </w:rPr>
        <w:t xml:space="preserve"> Zhou Liuting, Li Jianjuan, Wu Zeyan (</w:t>
      </w:r>
      <w:r w:rsidRPr="00D16CD9">
        <w:rPr>
          <w:rFonts w:eastAsia="仿宋_GB2312" w:hint="eastAsia"/>
          <w:sz w:val="24"/>
        </w:rPr>
        <w:t>通讯作者）</w:t>
      </w:r>
      <w:r w:rsidRPr="00D16CD9">
        <w:rPr>
          <w:rFonts w:eastAsia="仿宋_GB2312" w:hint="eastAsia"/>
          <w:sz w:val="24"/>
        </w:rPr>
        <w:t xml:space="preserve">, et al. 2019. Variation in soil fungal community structure during successive rotations of Casuarina equisetifolia plantations as determined by high-throughput sequencing analysis. Plant Growth Regulation. </w:t>
      </w:r>
    </w:p>
    <w:p w:rsidR="0095432C" w:rsidRPr="00FC54CD" w:rsidRDefault="0095432C" w:rsidP="0095432C">
      <w:pPr>
        <w:spacing w:line="360" w:lineRule="auto"/>
        <w:rPr>
          <w:rFonts w:eastAsia="仿宋_GB2312"/>
          <w:sz w:val="24"/>
        </w:rPr>
      </w:pPr>
      <w:r>
        <w:rPr>
          <w:rFonts w:eastAsia="仿宋_GB2312"/>
          <w:sz w:val="24"/>
        </w:rPr>
        <w:t>28</w:t>
      </w:r>
      <w:r w:rsidRPr="00FC54CD">
        <w:rPr>
          <w:rFonts w:eastAsia="仿宋_GB2312" w:hint="eastAsia"/>
          <w:sz w:val="24"/>
        </w:rPr>
        <w:t xml:space="preserve">. </w:t>
      </w:r>
      <w:r w:rsidRPr="00FC54CD">
        <w:rPr>
          <w:rFonts w:eastAsia="仿宋_GB2312" w:hint="eastAsia"/>
          <w:sz w:val="24"/>
        </w:rPr>
        <w:t>林文雄，陈婷</w:t>
      </w:r>
      <w:r w:rsidRPr="00FC54CD">
        <w:rPr>
          <w:rFonts w:eastAsia="仿宋_GB2312" w:hint="eastAsia"/>
          <w:sz w:val="24"/>
        </w:rPr>
        <w:t>.</w:t>
      </w:r>
      <w:r w:rsidRPr="00FC54CD">
        <w:rPr>
          <w:rFonts w:eastAsia="仿宋_GB2312" w:hint="eastAsia"/>
          <w:sz w:val="24"/>
        </w:rPr>
        <w:t>中国农业的生态化转型与发展生态农业新视野</w:t>
      </w:r>
      <w:r w:rsidRPr="00FC54CD">
        <w:rPr>
          <w:rFonts w:eastAsia="仿宋_GB2312" w:hint="eastAsia"/>
          <w:sz w:val="24"/>
        </w:rPr>
        <w:t>*.</w:t>
      </w:r>
      <w:r w:rsidRPr="00FC54CD">
        <w:rPr>
          <w:rFonts w:eastAsia="仿宋_GB2312" w:hint="eastAsia"/>
          <w:sz w:val="24"/>
        </w:rPr>
        <w:t>中国生态农业学报，</w:t>
      </w:r>
      <w:r w:rsidRPr="00FC54CD">
        <w:rPr>
          <w:rFonts w:eastAsia="仿宋_GB2312" w:hint="eastAsia"/>
          <w:sz w:val="24"/>
        </w:rPr>
        <w:t>2019</w:t>
      </w:r>
      <w:r w:rsidRPr="00FC54CD">
        <w:rPr>
          <w:rFonts w:eastAsia="仿宋_GB2312" w:hint="eastAsia"/>
          <w:sz w:val="24"/>
        </w:rPr>
        <w:t>，</w:t>
      </w:r>
      <w:r w:rsidRPr="00FC54CD">
        <w:rPr>
          <w:rFonts w:eastAsia="仿宋_GB2312" w:hint="eastAsia"/>
          <w:sz w:val="24"/>
        </w:rPr>
        <w:t>27</w:t>
      </w:r>
      <w:r w:rsidRPr="00FC54CD">
        <w:rPr>
          <w:rFonts w:eastAsia="仿宋_GB2312" w:hint="eastAsia"/>
          <w:sz w:val="24"/>
        </w:rPr>
        <w:t>（</w:t>
      </w:r>
      <w:r w:rsidRPr="00FC54CD">
        <w:rPr>
          <w:rFonts w:eastAsia="仿宋_GB2312" w:hint="eastAsia"/>
          <w:sz w:val="24"/>
        </w:rPr>
        <w:t>2</w:t>
      </w:r>
      <w:r w:rsidRPr="00FC54CD">
        <w:rPr>
          <w:rFonts w:eastAsia="仿宋_GB2312" w:hint="eastAsia"/>
          <w:sz w:val="24"/>
        </w:rPr>
        <w:t>）：</w:t>
      </w:r>
      <w:r w:rsidRPr="00FC54CD">
        <w:rPr>
          <w:rFonts w:eastAsia="仿宋_GB2312" w:hint="eastAsia"/>
          <w:sz w:val="24"/>
        </w:rPr>
        <w:t>169-176  2096-6237</w:t>
      </w:r>
      <w:r w:rsidRPr="00FC54CD">
        <w:rPr>
          <w:rFonts w:eastAsia="仿宋_GB2312"/>
          <w:sz w:val="24"/>
        </w:rPr>
        <w:t>(</w:t>
      </w:r>
      <w:r w:rsidRPr="00FC54CD">
        <w:rPr>
          <w:rFonts w:eastAsia="仿宋_GB2312" w:hint="eastAsia"/>
          <w:sz w:val="24"/>
        </w:rPr>
        <w:t>CSCD</w:t>
      </w:r>
      <w:r w:rsidRPr="00FC54CD">
        <w:rPr>
          <w:rFonts w:eastAsia="仿宋_GB2312" w:hint="eastAsia"/>
          <w:sz w:val="24"/>
        </w:rPr>
        <w:t>收录</w:t>
      </w:r>
      <w:r w:rsidRPr="00FC54CD">
        <w:rPr>
          <w:rFonts w:eastAsia="仿宋_GB2312"/>
          <w:sz w:val="24"/>
        </w:rPr>
        <w:t>)</w:t>
      </w:r>
    </w:p>
    <w:p w:rsidR="0095432C" w:rsidRPr="00FC54CD" w:rsidRDefault="0095432C" w:rsidP="0095432C">
      <w:pPr>
        <w:spacing w:line="360" w:lineRule="auto"/>
        <w:rPr>
          <w:rFonts w:eastAsia="仿宋_GB2312"/>
          <w:sz w:val="24"/>
        </w:rPr>
      </w:pPr>
      <w:r w:rsidRPr="00FC54CD">
        <w:rPr>
          <w:rFonts w:eastAsia="仿宋_GB2312"/>
          <w:sz w:val="24"/>
        </w:rPr>
        <w:t>2</w:t>
      </w:r>
      <w:r>
        <w:rPr>
          <w:rFonts w:eastAsia="仿宋_GB2312"/>
          <w:sz w:val="24"/>
        </w:rPr>
        <w:t>9</w:t>
      </w:r>
      <w:r w:rsidRPr="00FC54CD">
        <w:rPr>
          <w:rFonts w:eastAsia="仿宋_GB2312" w:hint="eastAsia"/>
          <w:sz w:val="24"/>
        </w:rPr>
        <w:t>.</w:t>
      </w:r>
      <w:r w:rsidRPr="00FC54CD">
        <w:rPr>
          <w:rFonts w:eastAsia="仿宋_GB2312"/>
          <w:sz w:val="24"/>
        </w:rPr>
        <w:t>姜倩雯</w:t>
      </w:r>
      <w:r w:rsidRPr="00FC54CD">
        <w:rPr>
          <w:rFonts w:eastAsia="仿宋_GB2312"/>
          <w:sz w:val="24"/>
        </w:rPr>
        <w:t>,</w:t>
      </w:r>
      <w:r w:rsidRPr="00FC54CD">
        <w:rPr>
          <w:rFonts w:eastAsia="仿宋_GB2312"/>
          <w:sz w:val="24"/>
        </w:rPr>
        <w:t>张丽珊</w:t>
      </w:r>
      <w:r w:rsidRPr="00FC54CD">
        <w:rPr>
          <w:rFonts w:eastAsia="仿宋_GB2312"/>
          <w:sz w:val="24"/>
        </w:rPr>
        <w:t>,</w:t>
      </w:r>
      <w:r w:rsidRPr="00FC54CD">
        <w:rPr>
          <w:rFonts w:eastAsia="仿宋_GB2312"/>
          <w:sz w:val="24"/>
        </w:rPr>
        <w:t>李小艳</w:t>
      </w:r>
      <w:r w:rsidRPr="00FC54CD">
        <w:rPr>
          <w:rFonts w:eastAsia="仿宋_GB2312"/>
          <w:sz w:val="24"/>
        </w:rPr>
        <w:t>.</w:t>
      </w:r>
      <w:r w:rsidRPr="00FC54CD">
        <w:rPr>
          <w:rFonts w:eastAsia="仿宋_GB2312"/>
          <w:sz w:val="24"/>
        </w:rPr>
        <w:t>单壁碳纳米管载嗜水气单胞菌外膜蛋白亚单位疫苗的研制及免疫效果评价</w:t>
      </w:r>
      <w:r w:rsidRPr="00FC54CD">
        <w:rPr>
          <w:rFonts w:eastAsia="仿宋_GB2312"/>
          <w:sz w:val="24"/>
        </w:rPr>
        <w:t xml:space="preserve">[J.] </w:t>
      </w:r>
      <w:r w:rsidRPr="00FC54CD">
        <w:rPr>
          <w:rFonts w:eastAsia="仿宋_GB2312"/>
          <w:sz w:val="24"/>
        </w:rPr>
        <w:t>水产学报</w:t>
      </w:r>
      <w:r w:rsidRPr="00FC54CD">
        <w:rPr>
          <w:rFonts w:eastAsia="仿宋_GB2312"/>
          <w:sz w:val="24"/>
        </w:rPr>
        <w:t>. 2019-08-26(</w:t>
      </w:r>
      <w:r w:rsidRPr="00FC54CD">
        <w:rPr>
          <w:rFonts w:eastAsia="仿宋_GB2312" w:hint="eastAsia"/>
          <w:sz w:val="24"/>
        </w:rPr>
        <w:t>CSCD</w:t>
      </w:r>
      <w:r w:rsidRPr="00FC54CD">
        <w:rPr>
          <w:rFonts w:eastAsia="仿宋_GB2312" w:hint="eastAsia"/>
          <w:sz w:val="24"/>
        </w:rPr>
        <w:t>收录</w:t>
      </w:r>
      <w:r w:rsidRPr="00FC54CD">
        <w:rPr>
          <w:rFonts w:eastAsia="仿宋_GB2312"/>
          <w:sz w:val="24"/>
        </w:rPr>
        <w:t>)</w:t>
      </w:r>
    </w:p>
    <w:p w:rsidR="0095432C" w:rsidRPr="00FC54CD" w:rsidRDefault="0095432C" w:rsidP="0095432C">
      <w:pPr>
        <w:spacing w:line="360" w:lineRule="auto"/>
        <w:rPr>
          <w:rFonts w:eastAsia="仿宋_GB2312"/>
          <w:sz w:val="24"/>
        </w:rPr>
      </w:pPr>
      <w:r w:rsidRPr="00FC54CD">
        <w:rPr>
          <w:rFonts w:eastAsia="仿宋_GB2312"/>
          <w:sz w:val="24"/>
        </w:rPr>
        <w:t>3</w:t>
      </w:r>
      <w:r>
        <w:rPr>
          <w:rFonts w:eastAsia="仿宋_GB2312"/>
          <w:sz w:val="24"/>
        </w:rPr>
        <w:t>0</w:t>
      </w:r>
      <w:r w:rsidRPr="00FC54CD">
        <w:rPr>
          <w:rFonts w:eastAsia="仿宋_GB2312"/>
          <w:sz w:val="24"/>
        </w:rPr>
        <w:t xml:space="preserve">. </w:t>
      </w:r>
      <w:r w:rsidRPr="00FC54CD">
        <w:rPr>
          <w:rFonts w:eastAsia="仿宋_GB2312" w:hint="eastAsia"/>
          <w:sz w:val="24"/>
        </w:rPr>
        <w:t>吴林坤，陈军，杨波，肖志刚，路翠红，王娟英，林文雄</w:t>
      </w:r>
      <w:r w:rsidRPr="00FC54CD">
        <w:rPr>
          <w:rFonts w:eastAsia="仿宋_GB2312"/>
          <w:sz w:val="24"/>
        </w:rPr>
        <w:t xml:space="preserve">. </w:t>
      </w:r>
      <w:r w:rsidRPr="00FC54CD">
        <w:rPr>
          <w:rFonts w:eastAsia="仿宋_GB2312"/>
          <w:sz w:val="24"/>
        </w:rPr>
        <w:t>地黄连作对叶际细菌群落结构及多样性的影响</w:t>
      </w:r>
      <w:r w:rsidRPr="00FC54CD">
        <w:rPr>
          <w:rFonts w:eastAsia="仿宋_GB2312"/>
          <w:sz w:val="24"/>
        </w:rPr>
        <w:t xml:space="preserve">. </w:t>
      </w:r>
      <w:r w:rsidRPr="00FC54CD">
        <w:rPr>
          <w:rFonts w:eastAsia="仿宋_GB2312"/>
          <w:sz w:val="24"/>
        </w:rPr>
        <w:t>应用生态学报</w:t>
      </w:r>
      <w:r w:rsidRPr="00FC54CD">
        <w:rPr>
          <w:rFonts w:eastAsia="仿宋_GB2312"/>
          <w:sz w:val="24"/>
        </w:rPr>
        <w:t>, 2019,30(10),3509-3517(</w:t>
      </w:r>
      <w:r w:rsidRPr="00FC54CD">
        <w:rPr>
          <w:rFonts w:eastAsia="仿宋_GB2312" w:hint="eastAsia"/>
          <w:sz w:val="24"/>
        </w:rPr>
        <w:t>CSCD</w:t>
      </w:r>
      <w:r w:rsidRPr="00FC54CD">
        <w:rPr>
          <w:rFonts w:eastAsia="仿宋_GB2312" w:hint="eastAsia"/>
          <w:sz w:val="24"/>
        </w:rPr>
        <w:t>收录</w:t>
      </w:r>
      <w:r w:rsidRPr="00FC54CD">
        <w:rPr>
          <w:rFonts w:eastAsia="仿宋_GB2312"/>
          <w:sz w:val="24"/>
        </w:rPr>
        <w:t xml:space="preserve">) </w:t>
      </w:r>
    </w:p>
    <w:p w:rsidR="0095432C" w:rsidRDefault="0095432C" w:rsidP="0095432C">
      <w:pPr>
        <w:spacing w:line="360" w:lineRule="auto"/>
        <w:rPr>
          <w:rFonts w:eastAsia="仿宋_GB2312"/>
          <w:sz w:val="24"/>
        </w:rPr>
      </w:pPr>
      <w:r>
        <w:rPr>
          <w:rFonts w:eastAsia="仿宋_GB2312"/>
          <w:sz w:val="24"/>
        </w:rPr>
        <w:t>31</w:t>
      </w:r>
      <w:r w:rsidRPr="00FC54CD">
        <w:rPr>
          <w:rFonts w:eastAsia="仿宋_GB2312" w:hint="eastAsia"/>
          <w:sz w:val="24"/>
        </w:rPr>
        <w:t>.</w:t>
      </w:r>
      <w:r w:rsidRPr="0095432C">
        <w:rPr>
          <w:rFonts w:eastAsia="仿宋_GB2312" w:hint="eastAsia"/>
          <w:sz w:val="24"/>
        </w:rPr>
        <w:t xml:space="preserve"> </w:t>
      </w:r>
      <w:r w:rsidRPr="00D16CD9">
        <w:rPr>
          <w:rFonts w:eastAsia="仿宋_GB2312" w:hint="eastAsia"/>
          <w:sz w:val="24"/>
        </w:rPr>
        <w:t>吴则焰，赵紫檀，林文雄，等</w:t>
      </w:r>
      <w:r w:rsidRPr="00D16CD9">
        <w:rPr>
          <w:rFonts w:eastAsia="仿宋_GB2312" w:hint="eastAsia"/>
          <w:sz w:val="24"/>
        </w:rPr>
        <w:t xml:space="preserve">. 2019. </w:t>
      </w:r>
      <w:r w:rsidRPr="00D16CD9">
        <w:rPr>
          <w:rFonts w:eastAsia="仿宋_GB2312" w:hint="eastAsia"/>
          <w:sz w:val="24"/>
        </w:rPr>
        <w:t>基于</w:t>
      </w:r>
      <w:r w:rsidRPr="00D16CD9">
        <w:rPr>
          <w:rFonts w:eastAsia="仿宋_GB2312" w:hint="eastAsia"/>
          <w:sz w:val="24"/>
        </w:rPr>
        <w:t>T-RFLP</w:t>
      </w:r>
      <w:r w:rsidRPr="00D16CD9">
        <w:rPr>
          <w:rFonts w:eastAsia="仿宋_GB2312" w:hint="eastAsia"/>
          <w:sz w:val="24"/>
        </w:rPr>
        <w:t>方法的连栽杉木根际土壤细菌群落变化研究</w:t>
      </w:r>
      <w:r w:rsidRPr="00D16CD9">
        <w:rPr>
          <w:rFonts w:eastAsia="仿宋_GB2312" w:hint="eastAsia"/>
          <w:sz w:val="24"/>
        </w:rPr>
        <w:t xml:space="preserve">. </w:t>
      </w:r>
      <w:r w:rsidRPr="00D16CD9">
        <w:rPr>
          <w:rFonts w:eastAsia="仿宋_GB2312" w:hint="eastAsia"/>
          <w:sz w:val="24"/>
        </w:rPr>
        <w:t>生态学报，</w:t>
      </w:r>
      <w:r w:rsidRPr="00D16CD9">
        <w:rPr>
          <w:rFonts w:eastAsia="仿宋_GB2312" w:hint="eastAsia"/>
          <w:sz w:val="24"/>
        </w:rPr>
        <w:t>39</w:t>
      </w:r>
      <w:r w:rsidRPr="00D16CD9">
        <w:rPr>
          <w:rFonts w:eastAsia="仿宋_GB2312" w:hint="eastAsia"/>
          <w:sz w:val="24"/>
        </w:rPr>
        <w:t>（</w:t>
      </w:r>
      <w:r w:rsidRPr="00D16CD9">
        <w:rPr>
          <w:rFonts w:eastAsia="仿宋_GB2312" w:hint="eastAsia"/>
          <w:sz w:val="24"/>
        </w:rPr>
        <w:t>19</w:t>
      </w:r>
      <w:r w:rsidRPr="00D16CD9">
        <w:rPr>
          <w:rFonts w:eastAsia="仿宋_GB2312" w:hint="eastAsia"/>
          <w:sz w:val="24"/>
        </w:rPr>
        <w:t>）：</w:t>
      </w:r>
      <w:r w:rsidRPr="00D16CD9">
        <w:rPr>
          <w:rFonts w:eastAsia="仿宋_GB2312" w:hint="eastAsia"/>
          <w:sz w:val="24"/>
        </w:rPr>
        <w:t>1-12.</w:t>
      </w:r>
    </w:p>
    <w:p w:rsidR="00E377ED" w:rsidRPr="00E377ED" w:rsidRDefault="0095432C" w:rsidP="00E377ED">
      <w:pPr>
        <w:spacing w:line="360" w:lineRule="auto"/>
        <w:rPr>
          <w:rFonts w:eastAsia="仿宋_GB2312"/>
          <w:sz w:val="24"/>
        </w:rPr>
      </w:pPr>
      <w:r>
        <w:rPr>
          <w:rFonts w:eastAsia="仿宋_GB2312"/>
          <w:color w:val="FF0000"/>
          <w:sz w:val="24"/>
        </w:rPr>
        <w:t>32</w:t>
      </w:r>
      <w:r w:rsidRPr="00521168">
        <w:rPr>
          <w:rFonts w:eastAsia="仿宋_GB2312"/>
          <w:color w:val="FF0000"/>
          <w:sz w:val="24"/>
        </w:rPr>
        <w:t>.</w:t>
      </w:r>
      <w:r w:rsidR="00E377ED" w:rsidRPr="00FC54CD">
        <w:rPr>
          <w:rFonts w:eastAsia="仿宋_GB2312"/>
          <w:sz w:val="24"/>
        </w:rPr>
        <w:t>毛然然</w:t>
      </w:r>
      <w:r w:rsidR="00E377ED" w:rsidRPr="00FC54CD">
        <w:rPr>
          <w:rFonts w:eastAsia="仿宋_GB2312"/>
          <w:sz w:val="24"/>
        </w:rPr>
        <w:t>,</w:t>
      </w:r>
      <w:r w:rsidR="00E377ED" w:rsidRPr="00FC54CD">
        <w:rPr>
          <w:rFonts w:eastAsia="仿宋_GB2312"/>
          <w:sz w:val="24"/>
        </w:rPr>
        <w:t>李小艳</w:t>
      </w:r>
      <w:r w:rsidR="00E377ED" w:rsidRPr="00FC54CD">
        <w:rPr>
          <w:rFonts w:eastAsia="仿宋_GB2312"/>
          <w:sz w:val="24"/>
        </w:rPr>
        <w:t>,</w:t>
      </w:r>
      <w:r w:rsidR="00E377ED" w:rsidRPr="00FC54CD">
        <w:rPr>
          <w:rFonts w:eastAsia="仿宋_GB2312"/>
          <w:sz w:val="24"/>
        </w:rPr>
        <w:t>武瑶</w:t>
      </w:r>
      <w:r w:rsidR="00E377ED" w:rsidRPr="00FC54CD">
        <w:rPr>
          <w:rFonts w:eastAsia="仿宋_GB2312"/>
          <w:sz w:val="24"/>
        </w:rPr>
        <w:t>.</w:t>
      </w:r>
      <w:r w:rsidR="00E377ED" w:rsidRPr="00FC54CD">
        <w:rPr>
          <w:rFonts w:eastAsia="仿宋_GB2312"/>
          <w:sz w:val="24"/>
        </w:rPr>
        <w:t>嗜水气单胞菌</w:t>
      </w:r>
      <w:r w:rsidR="00E377ED" w:rsidRPr="00FC54CD">
        <w:rPr>
          <w:rFonts w:eastAsia="仿宋_GB2312"/>
          <w:sz w:val="24"/>
        </w:rPr>
        <w:t xml:space="preserve">OprM </w:t>
      </w:r>
      <w:r w:rsidR="00E377ED" w:rsidRPr="00FC54CD">
        <w:rPr>
          <w:rFonts w:eastAsia="仿宋_GB2312"/>
          <w:sz w:val="24"/>
        </w:rPr>
        <w:t>蛋白的克隆表达与免疫保护作用评</w:t>
      </w:r>
      <w:r w:rsidR="00E377ED" w:rsidRPr="00E377ED">
        <w:rPr>
          <w:rFonts w:eastAsia="仿宋_GB2312"/>
          <w:sz w:val="24"/>
        </w:rPr>
        <w:t>价</w:t>
      </w:r>
      <w:r w:rsidR="00E377ED" w:rsidRPr="00E377ED">
        <w:rPr>
          <w:rFonts w:eastAsia="仿宋_GB2312"/>
          <w:sz w:val="24"/>
        </w:rPr>
        <w:t xml:space="preserve"> [J.] </w:t>
      </w:r>
      <w:r w:rsidR="00E377ED" w:rsidRPr="00E377ED">
        <w:rPr>
          <w:rFonts w:eastAsia="仿宋_GB2312"/>
          <w:sz w:val="24"/>
        </w:rPr>
        <w:t>生物技术通报</w:t>
      </w:r>
      <w:r w:rsidR="00E377ED" w:rsidRPr="00E377ED">
        <w:rPr>
          <w:rFonts w:eastAsia="仿宋_GB2312"/>
          <w:sz w:val="24"/>
        </w:rPr>
        <w:t>. 2019-06-26.</w:t>
      </w:r>
    </w:p>
    <w:p w:rsidR="0095432C" w:rsidRPr="00E377ED" w:rsidRDefault="0095432C" w:rsidP="0095432C">
      <w:pPr>
        <w:spacing w:line="360" w:lineRule="auto"/>
        <w:rPr>
          <w:rFonts w:eastAsia="仿宋_GB2312"/>
          <w:sz w:val="24"/>
        </w:rPr>
      </w:pPr>
      <w:r w:rsidRPr="00E377ED">
        <w:rPr>
          <w:rFonts w:eastAsia="仿宋_GB2312"/>
          <w:sz w:val="24"/>
        </w:rPr>
        <w:t>33</w:t>
      </w:r>
      <w:r w:rsidRPr="00E377ED">
        <w:rPr>
          <w:rFonts w:eastAsia="仿宋_GB2312"/>
          <w:sz w:val="24"/>
        </w:rPr>
        <w:t>.</w:t>
      </w:r>
      <w:r w:rsidRPr="00E377ED">
        <w:rPr>
          <w:rFonts w:eastAsia="仿宋_GB2312" w:hint="eastAsia"/>
          <w:sz w:val="24"/>
        </w:rPr>
        <w:t>汪敦飞</w:t>
      </w:r>
      <w:r w:rsidRPr="00E377ED">
        <w:rPr>
          <w:rFonts w:eastAsia="仿宋_GB2312" w:hint="eastAsia"/>
          <w:sz w:val="24"/>
        </w:rPr>
        <w:t>,</w:t>
      </w:r>
      <w:r w:rsidRPr="00E377ED">
        <w:rPr>
          <w:rFonts w:eastAsia="仿宋_GB2312" w:hint="eastAsia"/>
          <w:sz w:val="24"/>
        </w:rPr>
        <w:t>郑新宇</w:t>
      </w:r>
      <w:r w:rsidRPr="00E377ED">
        <w:rPr>
          <w:rFonts w:eastAsia="仿宋_GB2312" w:hint="eastAsia"/>
          <w:sz w:val="24"/>
        </w:rPr>
        <w:t>,</w:t>
      </w:r>
      <w:r w:rsidRPr="00E377ED">
        <w:rPr>
          <w:rFonts w:eastAsia="仿宋_GB2312" w:hint="eastAsia"/>
          <w:sz w:val="24"/>
        </w:rPr>
        <w:t>肖清铁</w:t>
      </w:r>
      <w:r w:rsidRPr="00E377ED">
        <w:rPr>
          <w:rFonts w:eastAsia="仿宋_GB2312" w:hint="eastAsia"/>
          <w:sz w:val="24"/>
        </w:rPr>
        <w:t>,</w:t>
      </w:r>
      <w:r w:rsidRPr="00E377ED">
        <w:rPr>
          <w:rFonts w:eastAsia="仿宋_GB2312" w:hint="eastAsia"/>
          <w:sz w:val="24"/>
        </w:rPr>
        <w:t>王微</w:t>
      </w:r>
      <w:r w:rsidRPr="00E377ED">
        <w:rPr>
          <w:rFonts w:eastAsia="仿宋_GB2312" w:hint="eastAsia"/>
          <w:sz w:val="24"/>
        </w:rPr>
        <w:t>,</w:t>
      </w:r>
      <w:r w:rsidRPr="00E377ED">
        <w:rPr>
          <w:rFonts w:eastAsia="仿宋_GB2312" w:hint="eastAsia"/>
          <w:sz w:val="24"/>
        </w:rPr>
        <w:t>林瑞余</w:t>
      </w:r>
      <w:r w:rsidRPr="00E377ED">
        <w:rPr>
          <w:rFonts w:eastAsia="仿宋_GB2312" w:hint="eastAsia"/>
          <w:sz w:val="24"/>
        </w:rPr>
        <w:t>.</w:t>
      </w:r>
      <w:r w:rsidRPr="00E377ED">
        <w:rPr>
          <w:rFonts w:eastAsia="仿宋_GB2312" w:hint="eastAsia"/>
          <w:sz w:val="24"/>
        </w:rPr>
        <w:t>铜绿假单胞菌对镉胁迫苗期水稻根系活力及叶片生理特性的影响</w:t>
      </w:r>
      <w:r w:rsidRPr="00E377ED">
        <w:rPr>
          <w:rFonts w:eastAsia="仿宋_GB2312" w:hint="eastAsia"/>
          <w:sz w:val="24"/>
        </w:rPr>
        <w:t>[J].</w:t>
      </w:r>
      <w:r w:rsidRPr="00E377ED">
        <w:rPr>
          <w:rFonts w:eastAsia="仿宋_GB2312" w:hint="eastAsia"/>
          <w:sz w:val="24"/>
        </w:rPr>
        <w:t>应用生态学报</w:t>
      </w:r>
      <w:r w:rsidRPr="00E377ED">
        <w:rPr>
          <w:rFonts w:eastAsia="仿宋_GB2312" w:hint="eastAsia"/>
          <w:sz w:val="24"/>
        </w:rPr>
        <w:t>,2019,30(08):2767-2774.</w:t>
      </w:r>
      <w:r w:rsidRPr="00E377ED">
        <w:rPr>
          <w:rFonts w:eastAsia="仿宋_GB2312"/>
          <w:sz w:val="24"/>
        </w:rPr>
        <w:t xml:space="preserve"> (</w:t>
      </w:r>
      <w:r w:rsidRPr="00E377ED">
        <w:rPr>
          <w:rFonts w:eastAsia="仿宋_GB2312" w:hint="eastAsia"/>
          <w:sz w:val="24"/>
        </w:rPr>
        <w:t>CSCD</w:t>
      </w:r>
      <w:r w:rsidRPr="00E377ED">
        <w:rPr>
          <w:rFonts w:eastAsia="仿宋_GB2312" w:hint="eastAsia"/>
          <w:sz w:val="24"/>
        </w:rPr>
        <w:t>收录</w:t>
      </w:r>
      <w:r w:rsidRPr="00E377ED">
        <w:rPr>
          <w:rFonts w:eastAsia="仿宋_GB2312"/>
          <w:sz w:val="24"/>
        </w:rPr>
        <w:t>)</w:t>
      </w:r>
    </w:p>
    <w:p w:rsidR="0095432C" w:rsidRPr="00E377ED" w:rsidRDefault="0095432C" w:rsidP="0095432C">
      <w:pPr>
        <w:spacing w:line="360" w:lineRule="auto"/>
        <w:rPr>
          <w:rFonts w:eastAsia="仿宋_GB2312"/>
          <w:sz w:val="24"/>
        </w:rPr>
      </w:pPr>
      <w:r w:rsidRPr="00E377ED">
        <w:rPr>
          <w:rFonts w:eastAsia="仿宋_GB2312"/>
          <w:sz w:val="24"/>
        </w:rPr>
        <w:t>34</w:t>
      </w:r>
      <w:r w:rsidRPr="00E377ED">
        <w:rPr>
          <w:rFonts w:eastAsia="仿宋_GB2312"/>
          <w:sz w:val="24"/>
        </w:rPr>
        <w:t>.</w:t>
      </w:r>
      <w:r w:rsidRPr="00E377ED">
        <w:rPr>
          <w:rFonts w:eastAsia="仿宋_GB2312" w:hint="eastAsia"/>
          <w:sz w:val="24"/>
        </w:rPr>
        <w:t>郑梅琴</w:t>
      </w:r>
      <w:r w:rsidRPr="00E377ED">
        <w:rPr>
          <w:rFonts w:eastAsia="仿宋_GB2312" w:hint="eastAsia"/>
          <w:sz w:val="24"/>
        </w:rPr>
        <w:t>,</w:t>
      </w:r>
      <w:r w:rsidRPr="00E377ED">
        <w:rPr>
          <w:rFonts w:eastAsia="仿宋_GB2312" w:hint="eastAsia"/>
          <w:sz w:val="24"/>
        </w:rPr>
        <w:t>彭军</w:t>
      </w:r>
      <w:r w:rsidRPr="00E377ED">
        <w:rPr>
          <w:rFonts w:eastAsia="仿宋_GB2312" w:hint="eastAsia"/>
          <w:sz w:val="24"/>
        </w:rPr>
        <w:t>,</w:t>
      </w:r>
      <w:r w:rsidRPr="00E377ED">
        <w:rPr>
          <w:rFonts w:eastAsia="仿宋_GB2312" w:hint="eastAsia"/>
          <w:sz w:val="24"/>
        </w:rPr>
        <w:t>林瑞余</w:t>
      </w:r>
      <w:r w:rsidRPr="00E377ED">
        <w:rPr>
          <w:rFonts w:eastAsia="仿宋_GB2312" w:hint="eastAsia"/>
          <w:sz w:val="24"/>
        </w:rPr>
        <w:t>,</w:t>
      </w:r>
      <w:r w:rsidRPr="00E377ED">
        <w:rPr>
          <w:rFonts w:eastAsia="仿宋_GB2312" w:hint="eastAsia"/>
          <w:sz w:val="24"/>
        </w:rPr>
        <w:t>郑新宇</w:t>
      </w:r>
      <w:r w:rsidRPr="00E377ED">
        <w:rPr>
          <w:rFonts w:eastAsia="仿宋_GB2312" w:hint="eastAsia"/>
          <w:sz w:val="24"/>
        </w:rPr>
        <w:t>.</w:t>
      </w:r>
      <w:r w:rsidRPr="00E377ED">
        <w:rPr>
          <w:rFonts w:eastAsia="仿宋_GB2312" w:hint="eastAsia"/>
          <w:sz w:val="24"/>
        </w:rPr>
        <w:t>紫苏基活性炭对铅镉二元离子的吸附研究</w:t>
      </w:r>
      <w:r w:rsidRPr="00E377ED">
        <w:rPr>
          <w:rFonts w:eastAsia="仿宋_GB2312" w:hint="eastAsia"/>
          <w:sz w:val="24"/>
        </w:rPr>
        <w:t>[J].</w:t>
      </w:r>
      <w:r w:rsidRPr="00E377ED">
        <w:rPr>
          <w:rFonts w:eastAsia="仿宋_GB2312" w:hint="eastAsia"/>
          <w:sz w:val="24"/>
        </w:rPr>
        <w:t>江西农业大学学报</w:t>
      </w:r>
      <w:r w:rsidRPr="00E377ED">
        <w:rPr>
          <w:rFonts w:eastAsia="仿宋_GB2312" w:hint="eastAsia"/>
          <w:sz w:val="24"/>
        </w:rPr>
        <w:t>,2019,41(05):1014-1020.</w:t>
      </w:r>
    </w:p>
    <w:p w:rsidR="0095432C" w:rsidRPr="00E377ED" w:rsidRDefault="0095432C" w:rsidP="0095432C">
      <w:pPr>
        <w:spacing w:line="360" w:lineRule="auto"/>
        <w:rPr>
          <w:rFonts w:eastAsia="仿宋_GB2312"/>
          <w:sz w:val="24"/>
        </w:rPr>
      </w:pPr>
      <w:r w:rsidRPr="00E377ED">
        <w:rPr>
          <w:rFonts w:eastAsia="仿宋_GB2312"/>
          <w:sz w:val="24"/>
        </w:rPr>
        <w:t>35</w:t>
      </w:r>
      <w:r w:rsidRPr="00E377ED">
        <w:rPr>
          <w:rFonts w:eastAsia="仿宋_GB2312" w:hint="eastAsia"/>
          <w:sz w:val="24"/>
        </w:rPr>
        <w:t>.</w:t>
      </w:r>
      <w:r w:rsidR="00E377ED" w:rsidRPr="00E377ED">
        <w:rPr>
          <w:rFonts w:eastAsia="仿宋_GB2312" w:hint="eastAsia"/>
          <w:sz w:val="24"/>
        </w:rPr>
        <w:t xml:space="preserve"> </w:t>
      </w:r>
      <w:r w:rsidR="00E377ED" w:rsidRPr="00E377ED">
        <w:rPr>
          <w:rFonts w:eastAsia="仿宋_GB2312" w:hint="eastAsia"/>
          <w:sz w:val="24"/>
        </w:rPr>
        <w:t>邱秋金</w:t>
      </w:r>
      <w:r w:rsidR="00E377ED" w:rsidRPr="00E377ED">
        <w:rPr>
          <w:rFonts w:eastAsia="仿宋_GB2312" w:hint="eastAsia"/>
          <w:sz w:val="24"/>
        </w:rPr>
        <w:t>,</w:t>
      </w:r>
      <w:r w:rsidR="00E377ED" w:rsidRPr="00E377ED">
        <w:rPr>
          <w:rFonts w:eastAsia="仿宋_GB2312" w:hint="eastAsia"/>
          <w:sz w:val="24"/>
        </w:rPr>
        <w:t>洪涌</w:t>
      </w:r>
      <w:r w:rsidR="00E377ED" w:rsidRPr="00E377ED">
        <w:rPr>
          <w:rFonts w:eastAsia="仿宋_GB2312" w:hint="eastAsia"/>
          <w:sz w:val="24"/>
        </w:rPr>
        <w:t>,</w:t>
      </w:r>
      <w:r w:rsidR="00E377ED" w:rsidRPr="00E377ED">
        <w:rPr>
          <w:rFonts w:eastAsia="仿宋_GB2312" w:hint="eastAsia"/>
          <w:sz w:val="24"/>
        </w:rPr>
        <w:t>肖清铁</w:t>
      </w:r>
      <w:r w:rsidR="00E377ED" w:rsidRPr="00E377ED">
        <w:rPr>
          <w:rFonts w:eastAsia="仿宋_GB2312" w:hint="eastAsia"/>
          <w:sz w:val="24"/>
        </w:rPr>
        <w:t>,</w:t>
      </w:r>
      <w:r w:rsidR="00E377ED" w:rsidRPr="00E377ED">
        <w:rPr>
          <w:rFonts w:eastAsia="仿宋_GB2312" w:hint="eastAsia"/>
          <w:sz w:val="24"/>
        </w:rPr>
        <w:t>林瑞余</w:t>
      </w:r>
      <w:r w:rsidR="00E377ED" w:rsidRPr="00E377ED">
        <w:rPr>
          <w:rFonts w:eastAsia="仿宋_GB2312" w:hint="eastAsia"/>
          <w:sz w:val="24"/>
        </w:rPr>
        <w:t>.</w:t>
      </w:r>
      <w:r w:rsidR="00E377ED" w:rsidRPr="00E377ED">
        <w:rPr>
          <w:rFonts w:eastAsia="仿宋_GB2312" w:hint="eastAsia"/>
          <w:sz w:val="24"/>
        </w:rPr>
        <w:t>化感小麦根系分泌物对看麦娘生长及保护酶活性的影响</w:t>
      </w:r>
      <w:r w:rsidR="00E377ED" w:rsidRPr="00E377ED">
        <w:rPr>
          <w:rFonts w:eastAsia="仿宋_GB2312" w:hint="eastAsia"/>
          <w:sz w:val="24"/>
        </w:rPr>
        <w:t>[J].</w:t>
      </w:r>
      <w:r w:rsidR="00E377ED" w:rsidRPr="00E377ED">
        <w:rPr>
          <w:rFonts w:eastAsia="仿宋_GB2312" w:hint="eastAsia"/>
          <w:sz w:val="24"/>
        </w:rPr>
        <w:t>福建农林大学学报</w:t>
      </w:r>
      <w:r w:rsidR="00E377ED" w:rsidRPr="00E377ED">
        <w:rPr>
          <w:rFonts w:eastAsia="仿宋_GB2312" w:hint="eastAsia"/>
          <w:sz w:val="24"/>
        </w:rPr>
        <w:t>(</w:t>
      </w:r>
      <w:r w:rsidR="00E377ED" w:rsidRPr="00E377ED">
        <w:rPr>
          <w:rFonts w:eastAsia="仿宋_GB2312" w:hint="eastAsia"/>
          <w:sz w:val="24"/>
        </w:rPr>
        <w:t>自然科学版</w:t>
      </w:r>
      <w:r w:rsidR="00E377ED" w:rsidRPr="00E377ED">
        <w:rPr>
          <w:rFonts w:eastAsia="仿宋_GB2312" w:hint="eastAsia"/>
          <w:sz w:val="24"/>
        </w:rPr>
        <w:t>),2019,48(05):545-549.</w:t>
      </w:r>
    </w:p>
    <w:p w:rsidR="00F02402" w:rsidRDefault="0095432C" w:rsidP="004C0D2D">
      <w:pPr>
        <w:spacing w:line="360" w:lineRule="auto"/>
        <w:rPr>
          <w:rFonts w:eastAsia="楷体_GB2312"/>
          <w:color w:val="000000"/>
          <w:kern w:val="0"/>
          <w:sz w:val="24"/>
        </w:rPr>
      </w:pPr>
      <w:r w:rsidRPr="00E377ED">
        <w:rPr>
          <w:rFonts w:eastAsia="仿宋_GB2312"/>
          <w:sz w:val="24"/>
        </w:rPr>
        <w:t>36</w:t>
      </w:r>
      <w:r w:rsidRPr="00E377ED">
        <w:rPr>
          <w:rFonts w:eastAsia="仿宋_GB2312" w:hint="eastAsia"/>
          <w:sz w:val="24"/>
        </w:rPr>
        <w:t>.</w:t>
      </w:r>
      <w:r w:rsidRPr="00E377ED">
        <w:rPr>
          <w:rFonts w:eastAsia="仿宋_GB2312" w:hint="eastAsia"/>
          <w:sz w:val="24"/>
        </w:rPr>
        <w:tab/>
      </w:r>
      <w:r w:rsidRPr="00E377ED">
        <w:rPr>
          <w:rFonts w:eastAsia="仿宋_GB2312" w:hint="eastAsia"/>
          <w:sz w:val="24"/>
        </w:rPr>
        <w:t>林舜贤（硕士生）</w:t>
      </w:r>
      <w:r w:rsidRPr="00E377ED">
        <w:rPr>
          <w:rFonts w:eastAsia="仿宋_GB2312" w:hint="eastAsia"/>
          <w:sz w:val="24"/>
        </w:rPr>
        <w:t>,</w:t>
      </w:r>
      <w:r w:rsidRPr="00E377ED">
        <w:rPr>
          <w:rFonts w:eastAsia="仿宋_GB2312" w:hint="eastAsia"/>
          <w:sz w:val="24"/>
        </w:rPr>
        <w:t>李家玉</w:t>
      </w:r>
      <w:r w:rsidRPr="00E377ED">
        <w:rPr>
          <w:rFonts w:eastAsia="仿宋_GB2312" w:hint="eastAsia"/>
          <w:sz w:val="24"/>
        </w:rPr>
        <w:t>,</w:t>
      </w:r>
      <w:r w:rsidRPr="00E377ED">
        <w:rPr>
          <w:rFonts w:eastAsia="仿宋_GB2312" w:hint="eastAsia"/>
          <w:sz w:val="24"/>
        </w:rPr>
        <w:t>张清旭</w:t>
      </w:r>
      <w:r w:rsidRPr="00E377ED">
        <w:rPr>
          <w:rFonts w:eastAsia="仿宋_GB2312" w:hint="eastAsia"/>
          <w:sz w:val="24"/>
        </w:rPr>
        <w:t>,</w:t>
      </w:r>
      <w:r w:rsidRPr="00E377ED">
        <w:rPr>
          <w:rFonts w:eastAsia="仿宋_GB2312" w:hint="eastAsia"/>
          <w:sz w:val="24"/>
        </w:rPr>
        <w:t>汪鹏</w:t>
      </w:r>
      <w:r w:rsidRPr="00E377ED">
        <w:rPr>
          <w:rFonts w:eastAsia="仿宋_GB2312" w:hint="eastAsia"/>
          <w:sz w:val="24"/>
        </w:rPr>
        <w:t>,</w:t>
      </w:r>
      <w:r w:rsidRPr="00E377ED">
        <w:rPr>
          <w:rFonts w:eastAsia="仿宋_GB2312" w:hint="eastAsia"/>
          <w:sz w:val="24"/>
        </w:rPr>
        <w:t>张奇</w:t>
      </w:r>
      <w:r w:rsidRPr="00E377ED">
        <w:rPr>
          <w:rFonts w:eastAsia="仿宋_GB2312" w:hint="eastAsia"/>
          <w:sz w:val="24"/>
        </w:rPr>
        <w:t>,</w:t>
      </w:r>
      <w:r w:rsidRPr="00E377ED">
        <w:rPr>
          <w:rFonts w:eastAsia="仿宋_GB2312" w:hint="eastAsia"/>
          <w:sz w:val="24"/>
        </w:rPr>
        <w:t>何海斌</w:t>
      </w:r>
      <w:r w:rsidRPr="00E377ED">
        <w:rPr>
          <w:rFonts w:eastAsia="仿宋_GB2312" w:hint="eastAsia"/>
          <w:sz w:val="24"/>
        </w:rPr>
        <w:t xml:space="preserve">#. </w:t>
      </w:r>
      <w:r w:rsidRPr="00E377ED">
        <w:rPr>
          <w:rFonts w:eastAsia="仿宋_GB2312" w:hint="eastAsia"/>
          <w:sz w:val="24"/>
        </w:rPr>
        <w:t>水稻苗期根系形态特征与化感潜力的相关性研究</w:t>
      </w:r>
      <w:r w:rsidRPr="00E377ED">
        <w:rPr>
          <w:rFonts w:eastAsia="仿宋_GB2312" w:hint="eastAsia"/>
          <w:sz w:val="24"/>
        </w:rPr>
        <w:t xml:space="preserve">. </w:t>
      </w:r>
      <w:r w:rsidRPr="00E377ED">
        <w:rPr>
          <w:rFonts w:eastAsia="仿宋_GB2312" w:hint="eastAsia"/>
          <w:sz w:val="24"/>
        </w:rPr>
        <w:t>福建农林大学学报（自然科学版）。</w:t>
      </w:r>
      <w:r w:rsidRPr="00E377ED">
        <w:rPr>
          <w:rFonts w:eastAsia="仿宋_GB2312" w:hint="eastAsia"/>
          <w:sz w:val="24"/>
        </w:rPr>
        <w:t xml:space="preserve">2019, 46(6): 706 </w:t>
      </w:r>
      <w:r w:rsidRPr="00E377ED">
        <w:rPr>
          <w:rFonts w:ascii="宋体" w:hAnsi="宋体" w:cs="宋体" w:hint="eastAsia"/>
          <w:sz w:val="24"/>
        </w:rPr>
        <w:t>–</w:t>
      </w:r>
      <w:r w:rsidRPr="00E377ED">
        <w:rPr>
          <w:rFonts w:eastAsia="仿宋_GB2312" w:hint="eastAsia"/>
          <w:sz w:val="24"/>
        </w:rPr>
        <w:t xml:space="preserve"> 713.</w:t>
      </w:r>
      <w:bookmarkStart w:id="0" w:name="_GoBack"/>
      <w:bookmarkEnd w:id="0"/>
    </w:p>
    <w:p w:rsidR="00F02402" w:rsidRDefault="00F02402" w:rsidP="00F02402">
      <w:pPr>
        <w:spacing w:line="440" w:lineRule="exact"/>
        <w:rPr>
          <w:rFonts w:eastAsia="楷体_GB2312"/>
          <w:color w:val="000000"/>
          <w:kern w:val="0"/>
          <w:sz w:val="24"/>
        </w:rPr>
      </w:pPr>
    </w:p>
    <w:p w:rsidR="00F02402" w:rsidRDefault="00F02402" w:rsidP="00F02402">
      <w:pPr>
        <w:spacing w:line="440" w:lineRule="exact"/>
        <w:rPr>
          <w:rFonts w:eastAsia="楷体_GB2312"/>
          <w:color w:val="000000"/>
          <w:kern w:val="0"/>
          <w:sz w:val="24"/>
        </w:rPr>
      </w:pPr>
    </w:p>
    <w:p w:rsidR="00F02402" w:rsidRDefault="00F02402" w:rsidP="00F02402">
      <w:pPr>
        <w:spacing w:line="440" w:lineRule="exact"/>
        <w:rPr>
          <w:rFonts w:eastAsia="楷体_GB2312"/>
          <w:color w:val="000000"/>
          <w:kern w:val="0"/>
          <w:sz w:val="24"/>
        </w:rPr>
      </w:pPr>
    </w:p>
    <w:p w:rsidR="00F02402" w:rsidRDefault="00F02402" w:rsidP="00F02402">
      <w:pPr>
        <w:spacing w:line="440" w:lineRule="exact"/>
        <w:rPr>
          <w:rFonts w:eastAsia="楷体_GB2312"/>
          <w:color w:val="000000"/>
          <w:kern w:val="0"/>
          <w:sz w:val="24"/>
        </w:rPr>
      </w:pPr>
    </w:p>
    <w:p w:rsidR="00F02402" w:rsidRPr="003770E3" w:rsidRDefault="00F02402" w:rsidP="00F02402">
      <w:pPr>
        <w:spacing w:line="440" w:lineRule="exact"/>
        <w:rPr>
          <w:rFonts w:eastAsia="楷体_GB2312"/>
          <w:color w:val="000000"/>
          <w:kern w:val="0"/>
          <w:sz w:val="24"/>
        </w:rPr>
      </w:pPr>
    </w:p>
    <w:p w:rsidR="0000427F" w:rsidRPr="00F02402" w:rsidRDefault="0000427F"/>
    <w:sectPr w:rsidR="0000427F" w:rsidRPr="00F02402" w:rsidSect="007928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7C5"/>
    <w:multiLevelType w:val="hybridMultilevel"/>
    <w:tmpl w:val="2B8CF6E2"/>
    <w:lvl w:ilvl="0" w:tplc="647C7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BE7831"/>
    <w:multiLevelType w:val="hybridMultilevel"/>
    <w:tmpl w:val="9D3CA10C"/>
    <w:lvl w:ilvl="0" w:tplc="94D2A5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D128BB"/>
    <w:multiLevelType w:val="hybridMultilevel"/>
    <w:tmpl w:val="ABD22EFE"/>
    <w:lvl w:ilvl="0" w:tplc="3C062CE4">
      <w:start w:val="1"/>
      <w:numFmt w:val="decimal"/>
      <w:lvlText w:val="%1."/>
      <w:lvlJc w:val="left"/>
      <w:pPr>
        <w:ind w:left="360" w:hanging="360"/>
      </w:pPr>
      <w:rPr>
        <w:rFonts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78199E"/>
    <w:multiLevelType w:val="hybridMultilevel"/>
    <w:tmpl w:val="09324710"/>
    <w:lvl w:ilvl="0" w:tplc="2E0E1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565066"/>
    <w:multiLevelType w:val="hybridMultilevel"/>
    <w:tmpl w:val="A41EBD4C"/>
    <w:lvl w:ilvl="0" w:tplc="FD0C4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85006C"/>
    <w:multiLevelType w:val="hybridMultilevel"/>
    <w:tmpl w:val="18A6DE24"/>
    <w:lvl w:ilvl="0" w:tplc="5A109E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BA1C8C"/>
    <w:multiLevelType w:val="hybridMultilevel"/>
    <w:tmpl w:val="7B6C57A4"/>
    <w:lvl w:ilvl="0" w:tplc="E5FEF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DC525C"/>
    <w:multiLevelType w:val="hybridMultilevel"/>
    <w:tmpl w:val="151AE848"/>
    <w:lvl w:ilvl="0" w:tplc="41B8C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89278D"/>
    <w:multiLevelType w:val="hybridMultilevel"/>
    <w:tmpl w:val="FB2ECB0A"/>
    <w:lvl w:ilvl="0" w:tplc="94D2A5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0D12D6"/>
    <w:multiLevelType w:val="hybridMultilevel"/>
    <w:tmpl w:val="89FE6D98"/>
    <w:lvl w:ilvl="0" w:tplc="94D2A5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8"/>
  </w:num>
  <w:num w:numId="4">
    <w:abstractNumId w:val="9"/>
  </w:num>
  <w:num w:numId="5">
    <w:abstractNumId w:val="4"/>
  </w:num>
  <w:num w:numId="6">
    <w:abstractNumId w:val="6"/>
  </w:num>
  <w:num w:numId="7">
    <w:abstractNumId w:val="7"/>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02"/>
    <w:rsid w:val="0000427F"/>
    <w:rsid w:val="00494C9D"/>
    <w:rsid w:val="004C0D2D"/>
    <w:rsid w:val="008D45E7"/>
    <w:rsid w:val="0095432C"/>
    <w:rsid w:val="00E377ED"/>
    <w:rsid w:val="00F02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CE48"/>
  <w15:chartTrackingRefBased/>
  <w15:docId w15:val="{D761F67F-9FF3-475F-8BF3-2D5AEAC6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4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52837195@qq.com</dc:creator>
  <cp:keywords/>
  <dc:description/>
  <cp:lastModifiedBy>52837195@qq.com</cp:lastModifiedBy>
  <cp:revision>3</cp:revision>
  <dcterms:created xsi:type="dcterms:W3CDTF">2020-11-03T07:57:00Z</dcterms:created>
  <dcterms:modified xsi:type="dcterms:W3CDTF">2020-11-03T08:41:00Z</dcterms:modified>
</cp:coreProperties>
</file>